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E7" w:rsidRPr="007920E7" w:rsidRDefault="007920E7" w:rsidP="007920E7">
      <w:pPr>
        <w:jc w:val="right"/>
        <w:rPr>
          <w:rFonts w:ascii="Sylfaen" w:hAnsi="Sylfaen"/>
          <w:b/>
        </w:rPr>
      </w:pPr>
      <w:r>
        <w:rPr>
          <w:rFonts w:ascii="Sylfaen" w:hAnsi="Sylfaen"/>
          <w:b/>
        </w:rPr>
        <w:t>პროექტი</w:t>
      </w:r>
    </w:p>
    <w:p w:rsidR="00E158F5" w:rsidRPr="007920E7" w:rsidRDefault="00E158F5" w:rsidP="00E158F5">
      <w:pPr>
        <w:jc w:val="center"/>
        <w:rPr>
          <w:rFonts w:ascii="Sylfaen" w:hAnsi="Sylfaen"/>
          <w:b/>
        </w:rPr>
      </w:pPr>
      <w:r w:rsidRPr="007920E7">
        <w:rPr>
          <w:rFonts w:ascii="Sylfaen" w:hAnsi="Sylfaen"/>
          <w:b/>
        </w:rPr>
        <w:t xml:space="preserve">ოზურგეთის მუნიციპალიტეტის </w:t>
      </w:r>
      <w:r w:rsidR="007920E7">
        <w:rPr>
          <w:rFonts w:ascii="Sylfaen" w:hAnsi="Sylfaen"/>
          <w:b/>
        </w:rPr>
        <w:t>საკრებულო</w:t>
      </w:r>
    </w:p>
    <w:p w:rsidR="00E158F5" w:rsidRPr="007920E7" w:rsidRDefault="00E158F5" w:rsidP="00E158F5">
      <w:pPr>
        <w:jc w:val="center"/>
        <w:rPr>
          <w:rFonts w:ascii="Sylfaen" w:hAnsi="Sylfaen"/>
          <w:b/>
        </w:rPr>
      </w:pPr>
      <w:r w:rsidRPr="007920E7">
        <w:rPr>
          <w:rFonts w:ascii="Sylfaen" w:hAnsi="Sylfaen"/>
          <w:b/>
        </w:rPr>
        <w:t>დადგენილება №-------</w:t>
      </w:r>
    </w:p>
    <w:p w:rsidR="00EC381F" w:rsidRPr="007920E7" w:rsidRDefault="00EC381F" w:rsidP="00EC381F">
      <w:pPr>
        <w:jc w:val="both"/>
        <w:rPr>
          <w:rFonts w:ascii="Sylfaen" w:hAnsi="Sylfaen"/>
          <w:b/>
        </w:rPr>
      </w:pPr>
      <w:r>
        <w:rPr>
          <w:rFonts w:ascii="Sylfaen" w:hAnsi="Sylfaen"/>
        </w:rPr>
        <w:tab/>
      </w:r>
      <w:r w:rsidRPr="007920E7">
        <w:rPr>
          <w:rFonts w:ascii="Sylfaen" w:hAnsi="Sylfaen"/>
        </w:rPr>
        <w:t>ქ. ოზურგეთი</w:t>
      </w:r>
      <w:r>
        <w:rPr>
          <w:rFonts w:ascii="Sylfaen" w:hAnsi="Sylfaen"/>
        </w:rPr>
        <w:t xml:space="preserve">                                                                                         </w:t>
      </w:r>
      <w:r w:rsidR="003E1528">
        <w:rPr>
          <w:rFonts w:ascii="Sylfaen" w:hAnsi="Sylfaen"/>
        </w:rPr>
        <w:t xml:space="preserve">   </w:t>
      </w:r>
      <w:r w:rsidR="0011288F">
        <w:rPr>
          <w:rFonts w:ascii="Sylfaen" w:hAnsi="Sylfaen"/>
        </w:rPr>
        <w:t xml:space="preserve">   </w:t>
      </w:r>
      <w:r w:rsidRPr="00EC381F">
        <w:rPr>
          <w:rFonts w:ascii="Sylfaen" w:hAnsi="Sylfaen"/>
        </w:rPr>
        <w:t xml:space="preserve">-- </w:t>
      </w:r>
      <w:r w:rsidR="00E31D2C">
        <w:rPr>
          <w:rFonts w:ascii="Sylfaen" w:hAnsi="Sylfaen"/>
        </w:rPr>
        <w:t>თებერვალი</w:t>
      </w:r>
      <w:r w:rsidRPr="00EC381F">
        <w:rPr>
          <w:rFonts w:ascii="Sylfaen" w:hAnsi="Sylfaen"/>
        </w:rPr>
        <w:t xml:space="preserve">  20</w:t>
      </w:r>
      <w:r w:rsidR="003E1528">
        <w:rPr>
          <w:rFonts w:ascii="Sylfaen" w:hAnsi="Sylfaen"/>
        </w:rPr>
        <w:t>2</w:t>
      </w:r>
      <w:r w:rsidR="00E31D2C">
        <w:rPr>
          <w:rFonts w:ascii="Sylfaen" w:hAnsi="Sylfaen"/>
        </w:rPr>
        <w:t>1</w:t>
      </w:r>
      <w:r w:rsidRPr="00EC381F">
        <w:rPr>
          <w:rFonts w:ascii="Sylfaen" w:hAnsi="Sylfaen"/>
        </w:rPr>
        <w:t xml:space="preserve"> წელი</w:t>
      </w:r>
      <w:r>
        <w:rPr>
          <w:rFonts w:ascii="Sylfaen" w:hAnsi="Sylfaen"/>
          <w:b/>
        </w:rPr>
        <w:t xml:space="preserve"> </w:t>
      </w:r>
    </w:p>
    <w:p w:rsidR="00E158F5" w:rsidRPr="007920E7" w:rsidRDefault="00E158F5" w:rsidP="00E158F5">
      <w:pPr>
        <w:jc w:val="both"/>
        <w:rPr>
          <w:rFonts w:ascii="Sylfaen" w:hAnsi="Sylfaen"/>
        </w:rPr>
      </w:pPr>
    </w:p>
    <w:p w:rsidR="00E158F5" w:rsidRPr="007920E7" w:rsidRDefault="007920E7" w:rsidP="003E1528">
      <w:pPr>
        <w:spacing w:after="0" w:line="240" w:lineRule="auto"/>
        <w:jc w:val="center"/>
        <w:rPr>
          <w:rFonts w:ascii="Sylfaen" w:hAnsi="Sylfaen"/>
          <w:b/>
        </w:rPr>
      </w:pPr>
      <w:bookmarkStart w:id="0" w:name="_GoBack"/>
      <w:r>
        <w:rPr>
          <w:rFonts w:ascii="Sylfaen" w:hAnsi="Sylfaen" w:cs="Sylfaen"/>
          <w:b/>
        </w:rPr>
        <w:t>„</w:t>
      </w:r>
      <w:r w:rsidR="0011288F" w:rsidRPr="0011288F">
        <w:rPr>
          <w:rFonts w:ascii="Sylfaen" w:hAnsi="Sylfaen" w:cs="Sylfaen"/>
          <w:b/>
          <w:bCs/>
        </w:rPr>
        <w:t>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w:t>
      </w:r>
      <w:r>
        <w:rPr>
          <w:rFonts w:ascii="Sylfaen" w:hAnsi="Sylfaen" w:cs="Sylfaen"/>
          <w:b/>
        </w:rPr>
        <w:t>“</w:t>
      </w:r>
      <w:r>
        <w:rPr>
          <w:rFonts w:ascii="Sylfaen" w:hAnsi="Sylfaen"/>
          <w:b/>
        </w:rPr>
        <w:t xml:space="preserve"> </w:t>
      </w:r>
      <w:r w:rsidR="00E158F5" w:rsidRPr="007920E7">
        <w:rPr>
          <w:rFonts w:ascii="Sylfaen" w:hAnsi="Sylfaen"/>
          <w:b/>
        </w:rPr>
        <w:t>ოზურგეთის მუნიციპალიტეტის საკრებულოს 20</w:t>
      </w:r>
      <w:r w:rsidR="0011288F">
        <w:rPr>
          <w:rFonts w:ascii="Sylfaen" w:hAnsi="Sylfaen"/>
          <w:b/>
        </w:rPr>
        <w:t>20</w:t>
      </w:r>
      <w:r w:rsidR="00E158F5" w:rsidRPr="007920E7">
        <w:rPr>
          <w:rFonts w:ascii="Sylfaen" w:hAnsi="Sylfaen"/>
          <w:b/>
        </w:rPr>
        <w:t xml:space="preserve"> წლის </w:t>
      </w:r>
      <w:r w:rsidR="0011288F">
        <w:rPr>
          <w:rFonts w:ascii="Sylfaen" w:hAnsi="Sylfaen"/>
          <w:b/>
        </w:rPr>
        <w:t>30 დეკემბრის</w:t>
      </w:r>
      <w:r w:rsidR="003E1528">
        <w:rPr>
          <w:rFonts w:ascii="Sylfaen" w:hAnsi="Sylfaen"/>
          <w:b/>
        </w:rPr>
        <w:t xml:space="preserve"> </w:t>
      </w:r>
      <w:r w:rsidR="00E158F5" w:rsidRPr="007920E7">
        <w:rPr>
          <w:rFonts w:ascii="Sylfaen" w:hAnsi="Sylfaen"/>
          <w:b/>
        </w:rPr>
        <w:t>N</w:t>
      </w:r>
      <w:r w:rsidR="003E1528">
        <w:rPr>
          <w:rFonts w:ascii="Sylfaen" w:hAnsi="Sylfaen"/>
          <w:b/>
        </w:rPr>
        <w:t>2</w:t>
      </w:r>
      <w:r w:rsidR="0011288F">
        <w:rPr>
          <w:rFonts w:ascii="Sylfaen" w:hAnsi="Sylfaen"/>
          <w:b/>
        </w:rPr>
        <w:t>0</w:t>
      </w:r>
      <w:r w:rsidR="00E158F5" w:rsidRPr="007920E7">
        <w:rPr>
          <w:rFonts w:ascii="Sylfaen" w:hAnsi="Sylfaen"/>
          <w:b/>
        </w:rPr>
        <w:t xml:space="preserve"> დადგენილებაში ცვლილების შეტანის შესახებ</w:t>
      </w:r>
    </w:p>
    <w:bookmarkEnd w:id="0"/>
    <w:p w:rsidR="00E158F5" w:rsidRPr="007920E7" w:rsidRDefault="00E158F5" w:rsidP="00E158F5">
      <w:pPr>
        <w:jc w:val="both"/>
        <w:rPr>
          <w:rFonts w:ascii="Sylfaen" w:hAnsi="Sylfaen"/>
        </w:rPr>
      </w:pPr>
    </w:p>
    <w:p w:rsidR="00E158F5" w:rsidRPr="007920E7" w:rsidRDefault="00EC381F" w:rsidP="00E158F5">
      <w:pPr>
        <w:jc w:val="both"/>
        <w:rPr>
          <w:rFonts w:ascii="Sylfaen" w:hAnsi="Sylfaen"/>
        </w:rPr>
      </w:pPr>
      <w:r>
        <w:rPr>
          <w:rFonts w:ascii="Sylfaen" w:hAnsi="Sylfaen" w:cs="Sylfaen"/>
        </w:rPr>
        <w:tab/>
      </w:r>
      <w:r w:rsidR="007920E7" w:rsidRPr="000959B8">
        <w:rPr>
          <w:rFonts w:ascii="Sylfaen" w:hAnsi="Sylfaen" w:cs="Sylfaen"/>
        </w:rPr>
        <w:t>საქართველოს</w:t>
      </w:r>
      <w:r w:rsidR="007920E7" w:rsidRPr="000959B8">
        <w:rPr>
          <w:rFonts w:ascii="Sylfaen" w:hAnsi="Sylfaen"/>
        </w:rPr>
        <w:t xml:space="preserve"> </w:t>
      </w:r>
      <w:r w:rsidR="007920E7" w:rsidRPr="000959B8">
        <w:rPr>
          <w:rFonts w:ascii="Sylfaen" w:hAnsi="Sylfaen" w:cs="Sylfaen"/>
        </w:rPr>
        <w:t>ორგანული</w:t>
      </w:r>
      <w:r w:rsidR="007920E7" w:rsidRPr="000959B8">
        <w:rPr>
          <w:rFonts w:ascii="Sylfaen" w:hAnsi="Sylfaen"/>
        </w:rPr>
        <w:t xml:space="preserve"> </w:t>
      </w:r>
      <w:r w:rsidR="007920E7" w:rsidRPr="000959B8">
        <w:rPr>
          <w:rFonts w:ascii="Sylfaen" w:hAnsi="Sylfaen" w:cs="Sylfaen"/>
        </w:rPr>
        <w:t>კანონის</w:t>
      </w:r>
      <w:r w:rsidR="007920E7" w:rsidRPr="000959B8">
        <w:rPr>
          <w:rFonts w:ascii="Sylfaen" w:hAnsi="Sylfaen"/>
        </w:rPr>
        <w:t xml:space="preserve"> „</w:t>
      </w:r>
      <w:r w:rsidR="007920E7" w:rsidRPr="000959B8">
        <w:rPr>
          <w:rFonts w:ascii="Sylfaen" w:hAnsi="Sylfaen" w:cs="Sylfaen"/>
        </w:rPr>
        <w:t>ადგილობრივი</w:t>
      </w:r>
      <w:r w:rsidR="007920E7" w:rsidRPr="000959B8">
        <w:rPr>
          <w:rFonts w:ascii="Sylfaen" w:hAnsi="Sylfaen"/>
        </w:rPr>
        <w:t xml:space="preserve"> </w:t>
      </w:r>
      <w:r w:rsidR="007920E7" w:rsidRPr="000959B8">
        <w:rPr>
          <w:rFonts w:ascii="Sylfaen" w:hAnsi="Sylfaen" w:cs="Sylfaen"/>
        </w:rPr>
        <w:t>თვითმმართველობის</w:t>
      </w:r>
      <w:r w:rsidR="007920E7" w:rsidRPr="000959B8">
        <w:rPr>
          <w:rFonts w:ascii="Sylfaen" w:hAnsi="Sylfaen"/>
        </w:rPr>
        <w:t xml:space="preserve"> </w:t>
      </w:r>
      <w:r w:rsidR="007920E7" w:rsidRPr="000959B8">
        <w:rPr>
          <w:rFonts w:ascii="Sylfaen" w:hAnsi="Sylfaen" w:cs="Sylfaen"/>
        </w:rPr>
        <w:t>კოდექსი</w:t>
      </w:r>
      <w:r w:rsidR="007920E7" w:rsidRPr="000959B8">
        <w:rPr>
          <w:rFonts w:ascii="Sylfaen" w:hAnsi="Sylfaen"/>
        </w:rPr>
        <w:t>“</w:t>
      </w:r>
      <w:r w:rsidR="003E1528">
        <w:rPr>
          <w:rFonts w:ascii="Sylfaen" w:hAnsi="Sylfaen"/>
        </w:rPr>
        <w:t>-ს</w:t>
      </w:r>
      <w:r w:rsidR="007920E7" w:rsidRPr="000959B8">
        <w:rPr>
          <w:rFonts w:ascii="Sylfaen" w:hAnsi="Sylfaen"/>
        </w:rPr>
        <w:t xml:space="preserve"> </w:t>
      </w:r>
      <w:r w:rsidR="003E1528">
        <w:rPr>
          <w:rFonts w:ascii="Sylfaen" w:hAnsi="Sylfaen" w:cs="Sylfaen"/>
        </w:rPr>
        <w:t>24-ე</w:t>
      </w:r>
      <w:r w:rsidR="007920E7" w:rsidRPr="000959B8">
        <w:rPr>
          <w:rFonts w:ascii="Sylfaen" w:hAnsi="Sylfaen"/>
        </w:rPr>
        <w:t xml:space="preserve"> </w:t>
      </w:r>
      <w:r w:rsidR="007920E7" w:rsidRPr="000959B8">
        <w:rPr>
          <w:rFonts w:ascii="Sylfaen" w:hAnsi="Sylfaen" w:cs="Sylfaen"/>
        </w:rPr>
        <w:t>მუხლის</w:t>
      </w:r>
      <w:r w:rsidR="007920E7" w:rsidRPr="000959B8">
        <w:rPr>
          <w:rFonts w:ascii="Sylfaen" w:hAnsi="Sylfaen"/>
        </w:rPr>
        <w:t xml:space="preserve"> </w:t>
      </w:r>
      <w:r w:rsidR="003E1528">
        <w:rPr>
          <w:rFonts w:ascii="Sylfaen" w:hAnsi="Sylfaen" w:cs="Sylfaen"/>
        </w:rPr>
        <w:t xml:space="preserve">1-ლი </w:t>
      </w:r>
      <w:r w:rsidR="007920E7" w:rsidRPr="000959B8">
        <w:rPr>
          <w:rFonts w:ascii="Sylfaen" w:hAnsi="Sylfaen"/>
        </w:rPr>
        <w:t xml:space="preserve"> </w:t>
      </w:r>
      <w:r w:rsidR="007920E7" w:rsidRPr="000959B8">
        <w:rPr>
          <w:rFonts w:ascii="Sylfaen" w:hAnsi="Sylfaen" w:cs="Sylfaen"/>
        </w:rPr>
        <w:t>ნაწილის</w:t>
      </w:r>
      <w:r w:rsidR="007920E7" w:rsidRPr="000959B8">
        <w:rPr>
          <w:rFonts w:ascii="Sylfaen" w:hAnsi="Sylfaen"/>
        </w:rPr>
        <w:t xml:space="preserve"> „</w:t>
      </w:r>
      <w:r w:rsidR="003E1528">
        <w:rPr>
          <w:rFonts w:ascii="Sylfaen" w:hAnsi="Sylfaen" w:cs="Sylfaen"/>
        </w:rPr>
        <w:t>გ.ბ</w:t>
      </w:r>
      <w:r w:rsidR="007920E7" w:rsidRPr="000959B8">
        <w:rPr>
          <w:rFonts w:ascii="Sylfaen" w:hAnsi="Sylfaen"/>
        </w:rPr>
        <w:t xml:space="preserve">“ </w:t>
      </w:r>
      <w:r w:rsidR="007920E7" w:rsidRPr="000959B8">
        <w:rPr>
          <w:rFonts w:ascii="Sylfaen" w:hAnsi="Sylfaen" w:cs="Sylfaen"/>
        </w:rPr>
        <w:t>ქვეპუნქტის</w:t>
      </w:r>
      <w:r w:rsidR="007920E7" w:rsidRPr="000959B8">
        <w:rPr>
          <w:rFonts w:ascii="Sylfaen" w:hAnsi="Sylfaen"/>
        </w:rPr>
        <w:t>,  61-</w:t>
      </w:r>
      <w:r w:rsidR="007920E7" w:rsidRPr="000959B8">
        <w:rPr>
          <w:rFonts w:ascii="Sylfaen" w:hAnsi="Sylfaen" w:cs="Sylfaen"/>
        </w:rPr>
        <w:t>ე</w:t>
      </w:r>
      <w:r w:rsidR="007920E7" w:rsidRPr="000959B8">
        <w:rPr>
          <w:rFonts w:ascii="Sylfaen" w:hAnsi="Sylfaen"/>
        </w:rPr>
        <w:t xml:space="preserve"> </w:t>
      </w:r>
      <w:r w:rsidR="007920E7" w:rsidRPr="000959B8">
        <w:rPr>
          <w:rFonts w:ascii="Sylfaen" w:hAnsi="Sylfaen" w:cs="Sylfaen"/>
        </w:rPr>
        <w:t>მუხლის</w:t>
      </w:r>
      <w:r w:rsidR="007920E7" w:rsidRPr="000959B8">
        <w:rPr>
          <w:rFonts w:ascii="Sylfaen" w:hAnsi="Sylfaen"/>
        </w:rPr>
        <w:t xml:space="preserve"> </w:t>
      </w:r>
      <w:r w:rsidR="007920E7" w:rsidRPr="000959B8">
        <w:rPr>
          <w:rFonts w:ascii="Sylfaen" w:hAnsi="Sylfaen" w:cs="Sylfaen"/>
        </w:rPr>
        <w:t>მე</w:t>
      </w:r>
      <w:r w:rsidR="007920E7" w:rsidRPr="000959B8">
        <w:rPr>
          <w:rFonts w:ascii="Sylfaen" w:hAnsi="Sylfaen"/>
        </w:rPr>
        <w:t xml:space="preserve">-2 </w:t>
      </w:r>
      <w:r w:rsidR="007920E7" w:rsidRPr="000959B8">
        <w:rPr>
          <w:rFonts w:ascii="Sylfaen" w:hAnsi="Sylfaen" w:cs="Sylfaen"/>
        </w:rPr>
        <w:t>ნაწილის</w:t>
      </w:r>
      <w:r w:rsidR="007920E7">
        <w:rPr>
          <w:rFonts w:ascii="Sylfaen" w:hAnsi="Sylfaen"/>
        </w:rPr>
        <w:t xml:space="preserve"> და </w:t>
      </w:r>
      <w:r w:rsidR="00E158F5" w:rsidRPr="007920E7">
        <w:rPr>
          <w:rFonts w:ascii="Sylfaen" w:hAnsi="Sylfaen"/>
        </w:rPr>
        <w:t xml:space="preserve">„ნორმატიული აქტების შესახებ“ საქართველოს </w:t>
      </w:r>
      <w:r w:rsidR="007920E7">
        <w:rPr>
          <w:rFonts w:ascii="Sylfaen" w:hAnsi="Sylfaen"/>
        </w:rPr>
        <w:t xml:space="preserve">ორგანული </w:t>
      </w:r>
      <w:r w:rsidR="00E158F5" w:rsidRPr="007920E7">
        <w:rPr>
          <w:rFonts w:ascii="Sylfaen" w:hAnsi="Sylfaen"/>
        </w:rPr>
        <w:t xml:space="preserve">კანონის მე-20 მუხლის მე-4 პუნქტის შესაბამისად, ოზურგეთის მუნიციპალიტეტის საკრებულომ </w:t>
      </w:r>
      <w:r w:rsidR="00E158F5" w:rsidRPr="007920E7">
        <w:rPr>
          <w:rFonts w:ascii="Sylfaen" w:hAnsi="Sylfaen"/>
          <w:b/>
        </w:rPr>
        <w:t>დაადგინა :</w:t>
      </w:r>
    </w:p>
    <w:p w:rsidR="00E158F5" w:rsidRPr="007920E7" w:rsidRDefault="007920E7" w:rsidP="00F26C2E">
      <w:pPr>
        <w:spacing w:after="0" w:line="276" w:lineRule="auto"/>
        <w:jc w:val="both"/>
        <w:rPr>
          <w:rFonts w:ascii="Sylfaen" w:hAnsi="Sylfaen"/>
          <w:b/>
        </w:rPr>
      </w:pPr>
      <w:r>
        <w:rPr>
          <w:rFonts w:ascii="Sylfaen" w:hAnsi="Sylfaen"/>
        </w:rPr>
        <w:tab/>
      </w:r>
      <w:r w:rsidR="00E158F5" w:rsidRPr="007920E7">
        <w:rPr>
          <w:rFonts w:ascii="Sylfaen" w:hAnsi="Sylfaen"/>
          <w:b/>
        </w:rPr>
        <w:t>მუხლი 1</w:t>
      </w:r>
    </w:p>
    <w:p w:rsidR="00BD4B70" w:rsidRPr="0011288F" w:rsidRDefault="007920E7" w:rsidP="00F26C2E">
      <w:pPr>
        <w:spacing w:after="0" w:line="276" w:lineRule="auto"/>
        <w:jc w:val="both"/>
        <w:rPr>
          <w:rFonts w:ascii="Sylfaen" w:hAnsi="Sylfaen"/>
        </w:rPr>
      </w:pPr>
      <w:r>
        <w:rPr>
          <w:rFonts w:ascii="Sylfaen" w:hAnsi="Sylfaen"/>
        </w:rPr>
        <w:tab/>
      </w:r>
      <w:r w:rsidR="006A1E0D">
        <w:rPr>
          <w:rFonts w:ascii="Sylfaen" w:hAnsi="Sylfaen"/>
        </w:rPr>
        <w:t xml:space="preserve">შევიდეს ცვლილება </w:t>
      </w:r>
      <w:r w:rsidR="0011288F" w:rsidRPr="0011288F">
        <w:rPr>
          <w:rFonts w:ascii="Sylfaen" w:hAnsi="Sylfaen"/>
        </w:rPr>
        <w:t>„</w:t>
      </w:r>
      <w:r w:rsidR="0011288F" w:rsidRPr="0011288F">
        <w:rPr>
          <w:rFonts w:ascii="Sylfaen" w:hAnsi="Sylfaen"/>
          <w:bCs/>
        </w:rPr>
        <w:t>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w:t>
      </w:r>
      <w:r w:rsidR="0011288F" w:rsidRPr="0011288F">
        <w:rPr>
          <w:rFonts w:ascii="Sylfaen" w:hAnsi="Sylfaen"/>
        </w:rPr>
        <w:t xml:space="preserve">“ ოზურგეთის მუნიციპალიტეტის საკრებულოს 2020 წლის 30 დეკემბრის N20 დადგენილებაში </w:t>
      </w:r>
      <w:r w:rsidR="00E158F5" w:rsidRPr="0011288F">
        <w:rPr>
          <w:rFonts w:ascii="Sylfaen" w:hAnsi="Sylfaen"/>
        </w:rPr>
        <w:t>(</w:t>
      </w:r>
      <w:hyperlink r:id="rId7" w:history="1">
        <w:r w:rsidR="003E1528" w:rsidRPr="0011288F">
          <w:rPr>
            <w:rFonts w:ascii="Sylfaen" w:hAnsi="Sylfaen"/>
          </w:rPr>
          <w:t>www.matsne.gov.ge</w:t>
        </w:r>
      </w:hyperlink>
      <w:r w:rsidR="003E1528" w:rsidRPr="0011288F">
        <w:rPr>
          <w:rFonts w:ascii="Sylfaen" w:hAnsi="Sylfaen"/>
        </w:rPr>
        <w:t>,</w:t>
      </w:r>
      <w:r w:rsidR="0011288F" w:rsidRPr="0011288F">
        <w:rPr>
          <w:rFonts w:ascii="Sylfaen" w:hAnsi="Sylfaen"/>
        </w:rPr>
        <w:t xml:space="preserve"> </w:t>
      </w:r>
      <w:r w:rsidR="00E158F5" w:rsidRPr="0011288F">
        <w:rPr>
          <w:rFonts w:ascii="Sylfaen" w:hAnsi="Sylfaen"/>
        </w:rPr>
        <w:t>ვებგვერდი</w:t>
      </w:r>
      <w:r w:rsidR="003E1528" w:rsidRPr="0011288F">
        <w:rPr>
          <w:rFonts w:ascii="Sylfaen" w:hAnsi="Sylfaen"/>
        </w:rPr>
        <w:t xml:space="preserve"> </w:t>
      </w:r>
      <w:r w:rsidR="0011288F" w:rsidRPr="0011288F">
        <w:rPr>
          <w:rFonts w:ascii="Sylfaen" w:hAnsi="Sylfaen"/>
        </w:rPr>
        <w:t>31/12/2020</w:t>
      </w:r>
      <w:r w:rsidR="00E158F5" w:rsidRPr="0011288F">
        <w:rPr>
          <w:rFonts w:ascii="Sylfaen" w:hAnsi="Sylfaen"/>
        </w:rPr>
        <w:t xml:space="preserve">; </w:t>
      </w:r>
      <w:r w:rsidR="003E1528" w:rsidRPr="0011288F">
        <w:rPr>
          <w:rFonts w:ascii="Sylfaen" w:hAnsi="Sylfaen"/>
        </w:rPr>
        <w:t xml:space="preserve">სახელმწიფო სარეგისტრაციო </w:t>
      </w:r>
      <w:r w:rsidR="00E158F5" w:rsidRPr="0011288F">
        <w:rPr>
          <w:rFonts w:ascii="Sylfaen" w:hAnsi="Sylfaen"/>
        </w:rPr>
        <w:t xml:space="preserve"> კოდი </w:t>
      </w:r>
      <w:r w:rsidR="0011288F" w:rsidRPr="0011288F">
        <w:rPr>
          <w:rFonts w:ascii="Sylfaen" w:hAnsi="Sylfaen"/>
        </w:rPr>
        <w:t>190040000.35.113.016432</w:t>
      </w:r>
      <w:r w:rsidR="003E1528" w:rsidRPr="0011288F">
        <w:rPr>
          <w:rFonts w:ascii="Sylfaen" w:hAnsi="Sylfaen"/>
        </w:rPr>
        <w:t xml:space="preserve">) </w:t>
      </w:r>
      <w:r w:rsidR="00E158F5" w:rsidRPr="0011288F">
        <w:rPr>
          <w:rFonts w:ascii="Sylfaen" w:hAnsi="Sylfaen"/>
        </w:rPr>
        <w:t xml:space="preserve"> </w:t>
      </w:r>
      <w:r w:rsidR="00B648CD" w:rsidRPr="0011288F">
        <w:rPr>
          <w:rFonts w:ascii="Sylfaen" w:hAnsi="Sylfaen"/>
        </w:rPr>
        <w:t xml:space="preserve">და </w:t>
      </w:r>
      <w:r w:rsidR="003E1528" w:rsidRPr="0011288F">
        <w:rPr>
          <w:rFonts w:ascii="Sylfaen" w:hAnsi="Sylfaen"/>
        </w:rPr>
        <w:t xml:space="preserve">დადგენილებით დამტკიცებული </w:t>
      </w:r>
      <w:r w:rsidR="0011288F" w:rsidRPr="0011288F">
        <w:rPr>
          <w:rFonts w:ascii="Sylfaen" w:hAnsi="Sylfaen"/>
        </w:rPr>
        <w:t>წესის</w:t>
      </w:r>
      <w:r w:rsidR="00BD4B70" w:rsidRPr="0011288F">
        <w:rPr>
          <w:rFonts w:ascii="Sylfaen" w:hAnsi="Sylfaen"/>
        </w:rPr>
        <w:t>:</w:t>
      </w:r>
    </w:p>
    <w:p w:rsidR="007920E7" w:rsidRDefault="00BD4B70" w:rsidP="00F26C2E">
      <w:pPr>
        <w:spacing w:after="0" w:line="276" w:lineRule="auto"/>
        <w:jc w:val="both"/>
        <w:rPr>
          <w:rFonts w:ascii="Sylfaen" w:hAnsi="Sylfaen"/>
        </w:rPr>
      </w:pPr>
      <w:r>
        <w:rPr>
          <w:rFonts w:ascii="Sylfaen" w:hAnsi="Sylfaen"/>
        </w:rPr>
        <w:tab/>
        <w:t xml:space="preserve">1. </w:t>
      </w:r>
      <w:r w:rsidR="003E1528">
        <w:rPr>
          <w:rFonts w:ascii="Sylfaen" w:hAnsi="Sylfaen"/>
        </w:rPr>
        <w:t>მე-</w:t>
      </w:r>
      <w:r w:rsidR="0011288F">
        <w:rPr>
          <w:rFonts w:ascii="Sylfaen" w:hAnsi="Sylfaen"/>
          <w:lang w:val="en-US"/>
        </w:rPr>
        <w:t>5</w:t>
      </w:r>
      <w:r w:rsidR="003E1528">
        <w:rPr>
          <w:rFonts w:ascii="Sylfaen" w:hAnsi="Sylfaen"/>
        </w:rPr>
        <w:t xml:space="preserve"> </w:t>
      </w:r>
      <w:r w:rsidR="0011288F">
        <w:rPr>
          <w:rFonts w:ascii="Sylfaen" w:hAnsi="Sylfaen"/>
        </w:rPr>
        <w:t>მუხლი</w:t>
      </w:r>
      <w:r w:rsidR="006A1E0D">
        <w:rPr>
          <w:rFonts w:ascii="Sylfaen" w:hAnsi="Sylfaen"/>
        </w:rPr>
        <w:t>ს</w:t>
      </w:r>
      <w:r w:rsidR="00567964">
        <w:rPr>
          <w:rFonts w:ascii="Sylfaen" w:hAnsi="Sylfaen"/>
        </w:rPr>
        <w:t xml:space="preserve"> 1-ლი პუნქტი და  „ა“ ქვეპუნქტი</w:t>
      </w:r>
      <w:r w:rsidR="0011288F">
        <w:rPr>
          <w:rFonts w:ascii="Sylfaen" w:hAnsi="Sylfaen"/>
        </w:rPr>
        <w:t xml:space="preserve"> </w:t>
      </w:r>
      <w:r w:rsidR="003E1528">
        <w:rPr>
          <w:rFonts w:ascii="Sylfaen" w:hAnsi="Sylfaen"/>
        </w:rPr>
        <w:t xml:space="preserve"> </w:t>
      </w:r>
      <w:r>
        <w:rPr>
          <w:rFonts w:ascii="Sylfaen" w:hAnsi="Sylfaen"/>
        </w:rPr>
        <w:t>ჩ</w:t>
      </w:r>
      <w:r w:rsidR="003E1528">
        <w:rPr>
          <w:rFonts w:ascii="Sylfaen" w:hAnsi="Sylfaen"/>
        </w:rPr>
        <w:t>ამოყალიბდეს შემდეგი რედაქციით:</w:t>
      </w:r>
    </w:p>
    <w:p w:rsidR="00050697" w:rsidRPr="00050697" w:rsidRDefault="003E1528" w:rsidP="00050697">
      <w:pPr>
        <w:spacing w:after="0" w:line="276" w:lineRule="auto"/>
        <w:jc w:val="both"/>
        <w:rPr>
          <w:rFonts w:ascii="Sylfaen" w:hAnsi="Sylfaen"/>
          <w:lang w:val="en-US"/>
        </w:rPr>
      </w:pPr>
      <w:r>
        <w:rPr>
          <w:rFonts w:ascii="Sylfaen" w:hAnsi="Sylfaen"/>
        </w:rPr>
        <w:tab/>
      </w:r>
      <w:r w:rsidR="00567964">
        <w:rPr>
          <w:rFonts w:ascii="Sylfaen" w:hAnsi="Sylfaen"/>
        </w:rPr>
        <w:t>„</w:t>
      </w:r>
      <w:r w:rsidR="00050697" w:rsidRPr="00050697">
        <w:rPr>
          <w:rFonts w:ascii="Sylfaen" w:hAnsi="Sylfaen"/>
          <w:lang w:val="en-US"/>
        </w:rPr>
        <w:t xml:space="preserve">1. ოზურგეთის მუნიციპალიტეტში რეგისტრირებული მოსახლეობის სამედიცინო მომსახურების </w:t>
      </w:r>
      <w:r w:rsidR="00050697">
        <w:rPr>
          <w:rFonts w:ascii="Sylfaen" w:hAnsi="Sylfaen"/>
        </w:rPr>
        <w:t xml:space="preserve">ხარჯების ანაზღაურებას, </w:t>
      </w:r>
      <w:r w:rsidR="00050697" w:rsidRPr="00050697">
        <w:rPr>
          <w:rFonts w:ascii="Sylfaen" w:hAnsi="Sylfaen"/>
          <w:lang w:val="en-US"/>
        </w:rPr>
        <w:t xml:space="preserve">მედიკამენტების </w:t>
      </w:r>
      <w:r w:rsidR="00050697">
        <w:rPr>
          <w:rFonts w:ascii="Sylfaen" w:hAnsi="Sylfaen"/>
        </w:rPr>
        <w:t xml:space="preserve"> ან სამედიცინო დამხმარე საშუალებების ან </w:t>
      </w:r>
      <w:r w:rsidR="00050697" w:rsidRPr="0011288F">
        <w:rPr>
          <w:rFonts w:ascii="Sylfaen" w:hAnsi="Sylfaen"/>
        </w:rPr>
        <w:t>სამედიცინო დანიშნულების საგნების შეძენაში დახმარებას, კერძოდ:</w:t>
      </w:r>
    </w:p>
    <w:p w:rsidR="00050697" w:rsidRDefault="00050697" w:rsidP="00050697">
      <w:pPr>
        <w:spacing w:after="0" w:line="276" w:lineRule="auto"/>
        <w:jc w:val="both"/>
        <w:rPr>
          <w:rFonts w:ascii="Sylfaen" w:hAnsi="Sylfaen"/>
        </w:rPr>
      </w:pPr>
      <w:r>
        <w:rPr>
          <w:rFonts w:ascii="Sylfaen" w:hAnsi="Sylfaen"/>
          <w:lang w:val="en-US"/>
        </w:rPr>
        <w:tab/>
      </w:r>
      <w:r w:rsidRPr="00050697">
        <w:rPr>
          <w:rFonts w:ascii="Sylfaen" w:hAnsi="Sylfaen"/>
          <w:lang w:val="en-US"/>
        </w:rPr>
        <w:t xml:space="preserve">ა) ოზურგეთის მუნიციპალიტეტის ტერიტორიაზე რეგისტრირებულ მოქალაქეებს, რომელთა ოჯახების სოციალური სარეიტინგო ქულა 0-დან 150001-მდეა და ოზურგეთის მუნიციპალიტეტში რეგისტრირებულ ვეტერანი ქალბატონებს უფლება აქვთ მიიღონ ერთჯერადი დახმარება 100 ლარის ოდენობით, წლის განმავლობაში ერთხელ პირად ანგარიშზე ჩარიცხვით ან უნაღდო ანგარიშსწორებას მედიკამენტებზე </w:t>
      </w:r>
      <w:r w:rsidR="00567964" w:rsidRPr="00567964">
        <w:rPr>
          <w:rFonts w:ascii="Sylfaen" w:hAnsi="Sylfaen"/>
          <w:lang w:val="en-US"/>
        </w:rPr>
        <w:t>ან სამედიცინო დამხმარე საშუალებებზე ან სამედიცინო დანიშნულების საგნებზე ფარმაცევტულ დაწესებულებაში ჩარიცხვით (მათი არჩევანით), უარის თქმის საფუძველი შეიძლება გახდეს ბენეფიციარის ქრონიკული დაავადებების სამკურნალო მედიკამენტებით უზრუნველყოფის პროგრამაში მონაწილეობის შესაძლებლობა.</w:t>
      </w:r>
      <w:r w:rsidR="00567964">
        <w:rPr>
          <w:rFonts w:ascii="Sylfaen" w:hAnsi="Sylfaen"/>
        </w:rPr>
        <w:t>“</w:t>
      </w:r>
    </w:p>
    <w:p w:rsidR="00567964" w:rsidRDefault="00567964" w:rsidP="00050697">
      <w:pPr>
        <w:spacing w:after="0" w:line="276" w:lineRule="auto"/>
        <w:jc w:val="both"/>
        <w:rPr>
          <w:rFonts w:ascii="Sylfaen" w:hAnsi="Sylfaen"/>
        </w:rPr>
      </w:pPr>
      <w:r>
        <w:rPr>
          <w:rFonts w:ascii="Sylfaen" w:hAnsi="Sylfaen"/>
        </w:rPr>
        <w:tab/>
        <w:t xml:space="preserve">2.  მე-8 მუხლის მე-5 </w:t>
      </w:r>
      <w:r w:rsidR="00B837FE">
        <w:rPr>
          <w:rFonts w:ascii="Sylfaen" w:hAnsi="Sylfaen"/>
        </w:rPr>
        <w:t>პუნქტი</w:t>
      </w:r>
      <w:r>
        <w:rPr>
          <w:rFonts w:ascii="Sylfaen" w:hAnsi="Sylfaen"/>
        </w:rPr>
        <w:t xml:space="preserve"> </w:t>
      </w:r>
      <w:r w:rsidR="00B837FE" w:rsidRPr="00B837FE">
        <w:rPr>
          <w:rFonts w:ascii="Sylfaen" w:hAnsi="Sylfaen"/>
        </w:rPr>
        <w:t>ჩამოყალიბდეს შემდეგი რედაქციით:</w:t>
      </w:r>
    </w:p>
    <w:p w:rsidR="00B837FE" w:rsidRPr="00B837FE" w:rsidRDefault="00567964" w:rsidP="00B837FE">
      <w:pPr>
        <w:spacing w:after="0" w:line="276" w:lineRule="auto"/>
        <w:rPr>
          <w:rFonts w:ascii="Sylfaen" w:hAnsi="Sylfaen"/>
          <w:lang w:val="en-US"/>
        </w:rPr>
      </w:pPr>
      <w:r>
        <w:rPr>
          <w:rFonts w:ascii="Sylfaen" w:hAnsi="Sylfaen"/>
          <w:lang w:val="en-US"/>
        </w:rPr>
        <w:tab/>
      </w:r>
      <w:r w:rsidR="00B837FE">
        <w:rPr>
          <w:rFonts w:ascii="Sylfaen" w:hAnsi="Sylfaen"/>
        </w:rPr>
        <w:t>„</w:t>
      </w:r>
      <w:r w:rsidR="00B837FE" w:rsidRPr="00B837FE">
        <w:rPr>
          <w:rFonts w:ascii="Sylfaen" w:hAnsi="Sylfaen"/>
          <w:lang w:val="en-US"/>
        </w:rPr>
        <w:t>5. ოზურგეთის მუნიციპალიტეტში რეგისტრირებული შშმ პირების ცხოვრების გაუმჯობესებისა და ხელშეწყობის მიზნით დახმარება (წლის განმავლობაში არაუმეტეს 111000 ლარი), კერძოდ:</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ა) ოზურგეთის მუნიციპალიტეტში რეგისტრირებულ, განსაკუთრებული საჭიროების მქონე პირებს, რომელთაც მინიჭებული აქვთ მკვეთრად ან მნიშვნელოვნად გამოხატული შეზღუდული შესაძლებლობის სტატუსი (I ჯგუფი, მხოლოდ მხედველობით შშმ პირები და მხედველობით შშმ ბავშვები), უფლება აქვთ ისარგებლონ წლის განმავლობაში ერთჯერადად ფულადი დახმარებით 250 ლარის ოდენობით;</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ბ) მნიშვნელოვნად გამოხატულ შშმ პირებს წლის განმავლობაში ერთჯერადად 100 ლარის ოდენობით (II ჯგუფი, მხოლოდ მხედველობით შშმ პირები, მხედველობით შშმ ბავშვები) .</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 xml:space="preserve">გ) ოზურგეთის მუნიციპალიტეტში რეგისტრირებულ განსაკუთრებული საჭიროების მქონე პირებს, რომელთაც მინიჭებული აქვთ მკვეთრად გამოხატული (I ჯგუფი) შეზღუდული </w:t>
      </w:r>
      <w:r w:rsidRPr="00B837FE">
        <w:rPr>
          <w:rFonts w:ascii="Sylfaen" w:hAnsi="Sylfaen"/>
          <w:lang w:val="en-US"/>
        </w:rPr>
        <w:lastRenderedPageBreak/>
        <w:t>შესაძლებლობის სტატუსი (გარდა მხედველობით შშმ პირებისა და მხედველობით შშმ ბავშვებისა), ასევე შშმ ბავშვებს, უფლება აქვთ ისარგებლონ წლის განმავლობაში ერთჯერადად ფინანსური დახმარებით, 100 ლარის ოდენობით.</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დ) ოზურგეთის მუნიციპალიტეტში რეგისტრირებულ ვეტერანებს, რომელთაც აქვთ შეზღუდული შესაძლებლობის მქონე პირის მკვეთრად ან მნიშვნელოვნად გამოხატული შეზღუდული შესაზლებლობის) სტატუსი, უფლება აქვთ ისარგებლონ წლის განმავლობაში ერთჯერადად ფინანსური დახმარებით, 120 ლარის ოდენობით (კომუნალური სუბსიდირება), უნაღდო ანგარიშსწორებით თანხის პირად ანგარიშზე ჩარიცხვის გზით.</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ე) ოზურგეთის მუნიციპალიტეტში რეგისტრირებულ შშმ პირებისათვის სპეციალური ინვენტარის ან დამხმარე საშუალებების შეძენა ან სხვა წლის განმავლობაში 5000 ლარის ფარგლებში;</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ვ) შშმ პირებს, რომელთა ასაკი 6-დან 18 წლამდეა და რომელთა ოჯახების სოციალური სარეიტინგო ქულა 0-დან 200001-მდეა, შესაძლებლობა ეძლევათ მიიღონ დახმარება (საჭიროების შემთხვევაში) ჰიგიენური საშუალებების (პამპერსი, თვეში არაუმეტეს 60 ლარისა) შესაძენად, უნაღდო ანგარიშსწორებით ფარმაცევტულ დაწესებულებაში, (შესაძლებელია მოთხოვნა შესაძლოა გააკეთოს ყოველთვიურად, კვარტლურად ან მთელი წლის ერთად).</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ზ) ოზურგეთის მუნიციპალიტეტში რეგისტრირებულ აუტიზმის სპექტრის აშლილობის (ან სხვა ფსიქოლოგიური აშლილობის) მქონე ბავშვებს (7-18 წლამდე, გამონაკლის შემთხვევაში 0-დან 7 წლამდე), რომლებიც ჩართული არიან ფსიქო-სოციალური რეაბილიტაციის პროგრამაში, უფლება აქვთ მიიღონ ყოველთვიური დახმარება, (საჭიროების შემთხვევაში – ყოველთვიურად წლის განმავლობაში) მომსახურების ხარჯების ანაზღაურებაში შემდეგი ოდენობით (შესაბამისი სამსახური უფლებამოსილია მოითხოვოს დაფინანსებული სეანსების შესაბამისი ვიზიტების და თანაგადახდის დამადასტრურებელი დოკუმენტი):</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ზ.ა) ბავშვები, რომელთა ოჯახების სოციალური სარეიტინგო ქულა 0-დან 70001-მდეა, მიიღებენ 90%-იან თანაგადახდას (თვეში 20 სეანსი) არაუმეტეს 360 ლარისა;</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ზ.ბ) ბავშვები, რომელთა ოჯახების სოციალური სარეიტინგო ქულა 70000-დან 150001-მდეა, მიიღებენ 70%-იან თანაგადახდას (თვეში 20 სეანსი) არაუმეტეს 280 ლარისა;</w:t>
      </w:r>
    </w:p>
    <w:p w:rsidR="00B837FE" w:rsidRPr="00B837FE" w:rsidRDefault="00B837FE" w:rsidP="00B837FE">
      <w:pPr>
        <w:spacing w:after="0" w:line="276" w:lineRule="auto"/>
        <w:jc w:val="both"/>
        <w:rPr>
          <w:rFonts w:ascii="Sylfaen" w:hAnsi="Sylfaen"/>
          <w:lang w:val="en-US"/>
        </w:rPr>
      </w:pPr>
      <w:r>
        <w:rPr>
          <w:rFonts w:ascii="Sylfaen" w:hAnsi="Sylfaen"/>
          <w:lang w:val="en-US"/>
        </w:rPr>
        <w:tab/>
      </w:r>
      <w:r w:rsidRPr="00B837FE">
        <w:rPr>
          <w:rFonts w:ascii="Sylfaen" w:hAnsi="Sylfaen"/>
          <w:lang w:val="en-US"/>
        </w:rPr>
        <w:t>ზ.გ) ბავშვები, რომელთა ოჯახების სოციალური სარეიტინგო ქულა 150000-დან 250001-მდეა, მიიღებენ 50%-იან თანაგადახდას (თვეში 20 სეანსი) არაუმეტეს 200 ლარისა.</w:t>
      </w:r>
    </w:p>
    <w:p w:rsidR="00567964" w:rsidRPr="00B837FE" w:rsidRDefault="00567964" w:rsidP="00567964">
      <w:pPr>
        <w:spacing w:after="0" w:line="276" w:lineRule="auto"/>
        <w:jc w:val="both"/>
        <w:rPr>
          <w:rFonts w:ascii="Sylfaen" w:hAnsi="Sylfaen"/>
        </w:rPr>
      </w:pPr>
      <w:r>
        <w:rPr>
          <w:rFonts w:ascii="Sylfaen" w:hAnsi="Sylfaen"/>
          <w:lang w:val="en-US"/>
        </w:rPr>
        <w:tab/>
      </w:r>
      <w:r w:rsidRPr="00567964">
        <w:rPr>
          <w:rFonts w:ascii="Sylfaen" w:hAnsi="Sylfaen"/>
          <w:lang w:val="en-US"/>
        </w:rPr>
        <w:t>აღნიშნულ მომსახურებას ოზურგეთის მუნიციპალიტეტის მერია დააფინანსებს წლის განმავლობაში 25000 ლარის ფარგლებში.</w:t>
      </w:r>
      <w:r>
        <w:rPr>
          <w:rFonts w:ascii="Sylfaen" w:hAnsi="Sylfaen"/>
        </w:rPr>
        <w:t xml:space="preserve"> </w:t>
      </w:r>
      <w:r>
        <w:rPr>
          <w:rFonts w:ascii="Sylfaen" w:hAnsi="Sylfaen" w:cs="Sylfaen"/>
        </w:rPr>
        <w:t>ოზურგეთის</w:t>
      </w:r>
      <w:r>
        <w:t xml:space="preserve"> </w:t>
      </w:r>
      <w:r>
        <w:rPr>
          <w:rFonts w:ascii="Sylfaen" w:hAnsi="Sylfaen" w:cs="Sylfaen"/>
        </w:rPr>
        <w:t>მუნიციპალიტეტი</w:t>
      </w:r>
      <w:r>
        <w:t xml:space="preserve"> </w:t>
      </w:r>
      <w:r>
        <w:rPr>
          <w:rFonts w:ascii="Sylfaen" w:hAnsi="Sylfaen" w:cs="Sylfaen"/>
        </w:rPr>
        <w:t>იტოვებს</w:t>
      </w:r>
      <w:r>
        <w:t xml:space="preserve"> </w:t>
      </w:r>
      <w:r>
        <w:rPr>
          <w:rFonts w:ascii="Sylfaen" w:hAnsi="Sylfaen" w:cs="Sylfaen"/>
        </w:rPr>
        <w:t>უფლებას</w:t>
      </w:r>
      <w:r>
        <w:t xml:space="preserve"> </w:t>
      </w:r>
      <w:r>
        <w:rPr>
          <w:rFonts w:ascii="Sylfaen" w:hAnsi="Sylfaen" w:cs="Sylfaen"/>
        </w:rPr>
        <w:t>აღნი</w:t>
      </w:r>
      <w:r w:rsidR="00B837FE">
        <w:rPr>
          <w:rFonts w:ascii="Sylfaen" w:hAnsi="Sylfaen" w:cs="Sylfaen"/>
        </w:rPr>
        <w:t>შ</w:t>
      </w:r>
      <w:r>
        <w:rPr>
          <w:rFonts w:ascii="Sylfaen" w:hAnsi="Sylfaen" w:cs="Sylfaen"/>
        </w:rPr>
        <w:t>ნული</w:t>
      </w:r>
      <w:r>
        <w:t xml:space="preserve"> </w:t>
      </w:r>
      <w:r>
        <w:rPr>
          <w:rFonts w:ascii="Sylfaen" w:hAnsi="Sylfaen" w:cs="Sylfaen"/>
        </w:rPr>
        <w:t>მიმართულებით</w:t>
      </w:r>
      <w:r>
        <w:t xml:space="preserve"> (</w:t>
      </w:r>
      <w:r>
        <w:rPr>
          <w:rFonts w:ascii="Sylfaen" w:hAnsi="Sylfaen" w:cs="Sylfaen"/>
        </w:rPr>
        <w:t>ლიმიტის</w:t>
      </w:r>
      <w:r>
        <w:t xml:space="preserve"> (25000 </w:t>
      </w:r>
      <w:r>
        <w:rPr>
          <w:rFonts w:ascii="Sylfaen" w:hAnsi="Sylfaen" w:cs="Sylfaen"/>
        </w:rPr>
        <w:t>ლ</w:t>
      </w:r>
      <w:r>
        <w:t xml:space="preserve">.) </w:t>
      </w:r>
      <w:r>
        <w:rPr>
          <w:rFonts w:ascii="Sylfaen" w:hAnsi="Sylfaen" w:cs="Sylfaen"/>
        </w:rPr>
        <w:t>ფარგლებში</w:t>
      </w:r>
      <w:r>
        <w:t xml:space="preserve">) </w:t>
      </w:r>
      <w:r>
        <w:rPr>
          <w:rFonts w:ascii="Sylfaen" w:hAnsi="Sylfaen" w:cs="Sylfaen"/>
        </w:rPr>
        <w:t>მოახდინოს</w:t>
      </w:r>
      <w:r>
        <w:t xml:space="preserve"> </w:t>
      </w:r>
      <w:r>
        <w:rPr>
          <w:rFonts w:ascii="Sylfaen" w:hAnsi="Sylfaen" w:cs="Sylfaen"/>
        </w:rPr>
        <w:t>მიმწოდებლის</w:t>
      </w:r>
      <w:r>
        <w:t xml:space="preserve"> </w:t>
      </w:r>
      <w:r>
        <w:rPr>
          <w:rFonts w:ascii="Sylfaen" w:hAnsi="Sylfaen" w:cs="Sylfaen"/>
        </w:rPr>
        <w:t>ქირით</w:t>
      </w:r>
      <w:r>
        <w:t xml:space="preserve"> </w:t>
      </w:r>
      <w:r>
        <w:rPr>
          <w:rFonts w:ascii="Sylfaen" w:hAnsi="Sylfaen" w:cs="Sylfaen"/>
        </w:rPr>
        <w:t>უზრუნველყოფა</w:t>
      </w:r>
      <w:r>
        <w:t xml:space="preserve">, </w:t>
      </w:r>
      <w:r>
        <w:rPr>
          <w:rFonts w:ascii="Sylfaen" w:hAnsi="Sylfaen" w:cs="Sylfaen"/>
        </w:rPr>
        <w:t>ქირის</w:t>
      </w:r>
      <w:r>
        <w:t xml:space="preserve"> </w:t>
      </w:r>
      <w:r>
        <w:rPr>
          <w:rFonts w:ascii="Sylfaen" w:hAnsi="Sylfaen" w:cs="Sylfaen"/>
        </w:rPr>
        <w:t>ანაზღაურება</w:t>
      </w:r>
      <w:r>
        <w:t xml:space="preserve"> </w:t>
      </w:r>
      <w:r>
        <w:rPr>
          <w:rFonts w:ascii="Sylfaen" w:hAnsi="Sylfaen" w:cs="Sylfaen"/>
        </w:rPr>
        <w:t>მოხდება</w:t>
      </w:r>
      <w:r>
        <w:t xml:space="preserve"> </w:t>
      </w:r>
      <w:r>
        <w:rPr>
          <w:rFonts w:ascii="Sylfaen" w:hAnsi="Sylfaen" w:cs="Sylfaen"/>
        </w:rPr>
        <w:t>წელიწადში</w:t>
      </w:r>
      <w:r>
        <w:t xml:space="preserve"> </w:t>
      </w:r>
      <w:r>
        <w:rPr>
          <w:rFonts w:ascii="Sylfaen" w:hAnsi="Sylfaen" w:cs="Sylfaen"/>
        </w:rPr>
        <w:t>არაუმეტეს</w:t>
      </w:r>
      <w:r>
        <w:t xml:space="preserve"> 6000 (</w:t>
      </w:r>
      <w:r>
        <w:rPr>
          <w:rFonts w:ascii="Sylfaen" w:hAnsi="Sylfaen" w:cs="Sylfaen"/>
        </w:rPr>
        <w:t>ექვსი</w:t>
      </w:r>
      <w:r>
        <w:t xml:space="preserve"> </w:t>
      </w:r>
      <w:r>
        <w:rPr>
          <w:rFonts w:ascii="Sylfaen" w:hAnsi="Sylfaen" w:cs="Sylfaen"/>
        </w:rPr>
        <w:t>ათასი</w:t>
      </w:r>
      <w:r>
        <w:t xml:space="preserve">) </w:t>
      </w:r>
      <w:r>
        <w:rPr>
          <w:rFonts w:ascii="Sylfaen" w:hAnsi="Sylfaen" w:cs="Sylfaen"/>
        </w:rPr>
        <w:t>ლარისა</w:t>
      </w:r>
      <w:r>
        <w:t>.</w:t>
      </w:r>
      <w:r w:rsidR="00B837FE">
        <w:rPr>
          <w:rFonts w:ascii="Sylfaen" w:hAnsi="Sylfaen"/>
        </w:rPr>
        <w:t>“</w:t>
      </w:r>
    </w:p>
    <w:p w:rsidR="00050697" w:rsidRDefault="00B837FE" w:rsidP="00E31D2C">
      <w:pPr>
        <w:spacing w:after="0" w:line="276" w:lineRule="auto"/>
        <w:jc w:val="both"/>
        <w:rPr>
          <w:rFonts w:ascii="Sylfaen" w:hAnsi="Sylfaen"/>
        </w:rPr>
      </w:pPr>
      <w:r>
        <w:rPr>
          <w:rFonts w:ascii="Sylfaen" w:hAnsi="Sylfaen"/>
        </w:rPr>
        <w:tab/>
        <w:t xml:space="preserve">3.  მე-12 მუხლის 1-ლი პუნქტი </w:t>
      </w:r>
      <w:r w:rsidRPr="00B837FE">
        <w:rPr>
          <w:rFonts w:ascii="Sylfaen" w:hAnsi="Sylfaen"/>
        </w:rPr>
        <w:t>ჩამოყალიბდეს შემდეგი რედაქციით:</w:t>
      </w:r>
    </w:p>
    <w:p w:rsidR="00050697" w:rsidRDefault="00B837FE" w:rsidP="00E31D2C">
      <w:pPr>
        <w:spacing w:after="0" w:line="276" w:lineRule="auto"/>
        <w:jc w:val="both"/>
        <w:rPr>
          <w:rFonts w:ascii="Sylfaen" w:hAnsi="Sylfaen"/>
        </w:rPr>
      </w:pPr>
      <w:r>
        <w:rPr>
          <w:rFonts w:ascii="Sylfaen" w:hAnsi="Sylfaen"/>
        </w:rPr>
        <w:tab/>
        <w:t>„</w:t>
      </w:r>
      <w:r w:rsidRPr="00B837FE">
        <w:rPr>
          <w:rFonts w:ascii="Sylfaen" w:hAnsi="Sylfaen"/>
        </w:rPr>
        <w:t>1. ოზურგეთის მუნიციპალიტეტში რეგისტრირებულ და ფაქტობრივად მცხოვრები ოჯახებისთვის ფინანსურ დახმარებას განსაკუთრებულ შემთხვევებში, როგორიცაა: გადაუდებელი მდგომარეობების დროს (სამედიცინო თანადაფინანსება, რომელიც არ ჯდება მერიის თანადაფინანსების პროგრამაში), ინვოისით წარმოდგენილი ასანაზღაურებელი თანხის 50%, არაუმეტეს 500 ლარისა. ასევე, არაპროგრამული რეფერალური მომსახურება უნაღდო ანგარიშსწორებით, ინვოისით წამოდგენილი ასანაზღაურებელი თანხა არაუმეტეს 500 ლარისა; გამონაკლის შემთხვევაში – ფინანსური დახმარება ტრანსპორტირებისათვის, მათ შორის, ქვეყნის გარეთ, მაქსიმალური ოდენობით 500 ლარი (გარდა იშვიათი გამონაკლისისა). დაფინანსების ქვედა ზღვარია 150 ლარი</w:t>
      </w:r>
      <w:r w:rsidR="009561FE">
        <w:rPr>
          <w:rFonts w:ascii="Sylfaen" w:hAnsi="Sylfaen"/>
        </w:rPr>
        <w:t>.“</w:t>
      </w:r>
    </w:p>
    <w:p w:rsidR="00B837FE" w:rsidRDefault="00B837FE" w:rsidP="00EC381F">
      <w:pPr>
        <w:spacing w:after="0" w:line="240" w:lineRule="auto"/>
        <w:jc w:val="both"/>
        <w:rPr>
          <w:rFonts w:ascii="Sylfaen" w:hAnsi="Sylfaen"/>
        </w:rPr>
      </w:pPr>
    </w:p>
    <w:p w:rsidR="00E158F5" w:rsidRPr="00B648CD" w:rsidRDefault="006A1E0D" w:rsidP="00EC381F">
      <w:pPr>
        <w:spacing w:after="0" w:line="240" w:lineRule="auto"/>
        <w:jc w:val="both"/>
        <w:rPr>
          <w:rFonts w:ascii="Sylfaen" w:hAnsi="Sylfaen"/>
          <w:b/>
        </w:rPr>
      </w:pPr>
      <w:r>
        <w:rPr>
          <w:rFonts w:ascii="Sylfaen" w:hAnsi="Sylfaen"/>
          <w:b/>
        </w:rPr>
        <w:tab/>
      </w:r>
      <w:r w:rsidR="00E158F5" w:rsidRPr="00B648CD">
        <w:rPr>
          <w:rFonts w:ascii="Sylfaen" w:hAnsi="Sylfaen"/>
          <w:b/>
        </w:rPr>
        <w:t>მუხლი 2</w:t>
      </w:r>
    </w:p>
    <w:p w:rsidR="00E158F5" w:rsidRDefault="00B648CD" w:rsidP="00EC381F">
      <w:pPr>
        <w:spacing w:after="0" w:line="240" w:lineRule="auto"/>
        <w:jc w:val="both"/>
        <w:rPr>
          <w:rFonts w:ascii="Sylfaen" w:hAnsi="Sylfaen"/>
        </w:rPr>
      </w:pPr>
      <w:r>
        <w:rPr>
          <w:rFonts w:ascii="Sylfaen" w:hAnsi="Sylfaen"/>
        </w:rPr>
        <w:tab/>
      </w:r>
      <w:r w:rsidR="00E158F5" w:rsidRPr="007920E7">
        <w:rPr>
          <w:rFonts w:ascii="Sylfaen" w:hAnsi="Sylfaen"/>
        </w:rPr>
        <w:t>დადგენილება ამოქმედდეს გამოქვეყნებისთანავე</w:t>
      </w:r>
      <w:r w:rsidR="00E7479A">
        <w:rPr>
          <w:rFonts w:ascii="Sylfaen" w:hAnsi="Sylfaen"/>
        </w:rPr>
        <w:t xml:space="preserve"> </w:t>
      </w:r>
      <w:r w:rsidR="00E7479A" w:rsidRPr="00E7479A">
        <w:rPr>
          <w:rFonts w:ascii="Sylfaen" w:hAnsi="Sylfaen"/>
        </w:rPr>
        <w:t xml:space="preserve"> .</w:t>
      </w:r>
    </w:p>
    <w:p w:rsidR="00BD4B70" w:rsidRDefault="00BD4B70" w:rsidP="00EC381F">
      <w:pPr>
        <w:spacing w:after="0" w:line="240" w:lineRule="auto"/>
        <w:jc w:val="both"/>
        <w:rPr>
          <w:rFonts w:ascii="Sylfaen" w:hAnsi="Sylfaen"/>
        </w:rPr>
      </w:pPr>
    </w:p>
    <w:p w:rsidR="00BD4B70" w:rsidRPr="007920E7" w:rsidRDefault="00BD4B70" w:rsidP="00EC381F">
      <w:pPr>
        <w:spacing w:after="0" w:line="240" w:lineRule="auto"/>
        <w:jc w:val="both"/>
        <w:rPr>
          <w:rFonts w:ascii="Sylfaen" w:hAnsi="Sylfaen"/>
        </w:rPr>
      </w:pPr>
    </w:p>
    <w:p w:rsidR="00E158F5" w:rsidRPr="007920E7" w:rsidRDefault="00E158F5" w:rsidP="00E158F5">
      <w:pPr>
        <w:jc w:val="both"/>
        <w:rPr>
          <w:rFonts w:ascii="Sylfaen" w:hAnsi="Sylfaen"/>
        </w:rPr>
      </w:pPr>
    </w:p>
    <w:p w:rsidR="00B648CD" w:rsidRDefault="00B648CD" w:rsidP="00E158F5">
      <w:pPr>
        <w:jc w:val="both"/>
        <w:rPr>
          <w:rFonts w:ascii="Sylfaen" w:hAnsi="Sylfaen"/>
        </w:rPr>
      </w:pPr>
      <w:r>
        <w:rPr>
          <w:rFonts w:ascii="Sylfaen" w:hAnsi="Sylfaen"/>
        </w:rPr>
        <w:tab/>
      </w:r>
      <w:r w:rsidR="000F04DB" w:rsidRPr="007920E7">
        <w:rPr>
          <w:rFonts w:ascii="Sylfaen" w:hAnsi="Sylfaen"/>
        </w:rPr>
        <w:t>ოზურგეთის</w:t>
      </w:r>
      <w:r w:rsidR="00E158F5" w:rsidRPr="007920E7">
        <w:rPr>
          <w:rFonts w:ascii="Sylfaen" w:hAnsi="Sylfaen"/>
        </w:rPr>
        <w:t xml:space="preserve"> მუნიციპალიტეტის </w:t>
      </w:r>
    </w:p>
    <w:p w:rsidR="00167A87" w:rsidRPr="003E1528" w:rsidRDefault="00B648CD" w:rsidP="00E158F5">
      <w:pPr>
        <w:jc w:val="both"/>
        <w:rPr>
          <w:rFonts w:ascii="Sylfaen" w:hAnsi="Sylfaen"/>
        </w:rPr>
      </w:pPr>
      <w:r>
        <w:rPr>
          <w:rFonts w:ascii="Sylfaen" w:hAnsi="Sylfaen"/>
        </w:rPr>
        <w:tab/>
      </w:r>
      <w:r w:rsidR="00E158F5" w:rsidRPr="007920E7">
        <w:rPr>
          <w:rFonts w:ascii="Sylfaen" w:hAnsi="Sylfaen"/>
        </w:rPr>
        <w:t>საკრებულოს თავმჯდომარე</w:t>
      </w:r>
      <w:r w:rsidR="00E158F5" w:rsidRPr="007920E7">
        <w:rPr>
          <w:rFonts w:ascii="Sylfaen" w:hAnsi="Sylfaen"/>
        </w:rPr>
        <w:tab/>
      </w:r>
      <w:r w:rsidR="00E158F5" w:rsidRPr="007920E7">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0F04DB" w:rsidRPr="007920E7">
        <w:rPr>
          <w:rFonts w:ascii="Sylfaen" w:hAnsi="Sylfaen"/>
        </w:rPr>
        <w:t>დავით დარჩია</w:t>
      </w:r>
    </w:p>
    <w:p w:rsidR="007916F4" w:rsidRPr="003E1528" w:rsidRDefault="007916F4" w:rsidP="00E158F5">
      <w:pPr>
        <w:jc w:val="both"/>
        <w:rPr>
          <w:rFonts w:ascii="Sylfaen" w:hAnsi="Sylfaen"/>
        </w:rPr>
      </w:pPr>
    </w:p>
    <w:p w:rsidR="007916F4" w:rsidRPr="003E1528" w:rsidRDefault="007916F4" w:rsidP="00E158F5">
      <w:pPr>
        <w:jc w:val="both"/>
        <w:rPr>
          <w:rFonts w:ascii="Sylfaen" w:hAnsi="Sylfaen"/>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31D2C" w:rsidRDefault="00E31D2C"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E97DE7" w:rsidRDefault="00E97DE7" w:rsidP="007916F4">
      <w:pPr>
        <w:pStyle w:val="NoSpacing"/>
        <w:jc w:val="center"/>
        <w:rPr>
          <w:rFonts w:ascii="Sylfaen" w:hAnsi="Sylfaen" w:cs="Sylfaen"/>
          <w:b/>
          <w:lang w:val="ka-GE"/>
        </w:rPr>
      </w:pPr>
    </w:p>
    <w:p w:rsidR="007916F4" w:rsidRPr="00EC1C17" w:rsidRDefault="00C96D45" w:rsidP="007916F4">
      <w:pPr>
        <w:pStyle w:val="NoSpacing"/>
        <w:jc w:val="center"/>
        <w:rPr>
          <w:rFonts w:ascii="Sylfaen" w:hAnsi="Sylfaen" w:cs="Sylfaen"/>
          <w:b/>
          <w:lang w:val="ka-GE"/>
        </w:rPr>
      </w:pPr>
      <w:r>
        <w:rPr>
          <w:rFonts w:ascii="Sylfaen" w:hAnsi="Sylfaen" w:cs="Sylfaen"/>
          <w:b/>
          <w:lang w:val="ka-GE"/>
        </w:rPr>
        <w:t>გ</w:t>
      </w:r>
      <w:r w:rsidR="007916F4" w:rsidRPr="00EC1C17">
        <w:rPr>
          <w:rFonts w:ascii="Sylfaen" w:hAnsi="Sylfaen" w:cs="Sylfaen"/>
          <w:b/>
          <w:lang w:val="ka-GE"/>
        </w:rPr>
        <w:t>ანმარტებითი ბარათი</w:t>
      </w:r>
    </w:p>
    <w:p w:rsidR="007916F4" w:rsidRPr="00EC1C17" w:rsidRDefault="007916F4" w:rsidP="007916F4">
      <w:pPr>
        <w:pStyle w:val="NoSpacing"/>
        <w:jc w:val="center"/>
        <w:rPr>
          <w:rFonts w:ascii="Sylfaen" w:hAnsi="Sylfaen" w:cs="Sylfaen"/>
          <w:b/>
          <w:lang w:val="ka-GE"/>
        </w:rPr>
      </w:pPr>
    </w:p>
    <w:p w:rsidR="006A1E0D" w:rsidRPr="00C22044" w:rsidRDefault="006A1E0D" w:rsidP="006A1E0D">
      <w:pPr>
        <w:pStyle w:val="NoSpacing"/>
        <w:spacing w:line="276" w:lineRule="auto"/>
        <w:jc w:val="center"/>
        <w:rPr>
          <w:rFonts w:ascii="Sylfaen" w:hAnsi="Sylfaen" w:cs="Sylfaen"/>
          <w:b/>
          <w:lang w:val="ka-GE"/>
        </w:rPr>
      </w:pPr>
      <w:r w:rsidRPr="006A1E0D">
        <w:rPr>
          <w:rFonts w:ascii="Sylfaen" w:hAnsi="Sylfaen" w:cs="Sylfaen"/>
          <w:b/>
        </w:rPr>
        <w:t>„</w:t>
      </w:r>
      <w:r w:rsidRPr="006A1E0D">
        <w:rPr>
          <w:rFonts w:ascii="Sylfaen" w:hAnsi="Sylfaen" w:cs="Sylfaen"/>
          <w:b/>
          <w:bCs/>
        </w:rPr>
        <w:t>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w:t>
      </w:r>
      <w:r w:rsidR="00C22044">
        <w:rPr>
          <w:rFonts w:ascii="Sylfaen" w:hAnsi="Sylfaen" w:cs="Sylfaen"/>
          <w:b/>
        </w:rPr>
        <w:t xml:space="preserve"> </w:t>
      </w:r>
      <w:r w:rsidRPr="006A1E0D">
        <w:rPr>
          <w:rFonts w:ascii="Sylfaen" w:hAnsi="Sylfaen" w:cs="Sylfaen"/>
          <w:b/>
        </w:rPr>
        <w:t>ოზურგეთის მუნიციპალიტეტის საკრებულოს 2020 წლის 30 დეკემბრის N20 დადგენილებაში ცვლილების შეტანის შესახებ</w:t>
      </w:r>
      <w:r w:rsidR="00C22044">
        <w:rPr>
          <w:rFonts w:ascii="Sylfaen" w:hAnsi="Sylfaen" w:cs="Sylfaen"/>
          <w:b/>
          <w:lang w:val="ka-GE"/>
        </w:rPr>
        <w:t>“</w:t>
      </w:r>
    </w:p>
    <w:p w:rsidR="007916F4" w:rsidRPr="003E1528" w:rsidRDefault="007916F4" w:rsidP="00F26C2E">
      <w:pPr>
        <w:pStyle w:val="NoSpacing"/>
        <w:spacing w:line="276" w:lineRule="auto"/>
        <w:jc w:val="center"/>
        <w:rPr>
          <w:rFonts w:ascii="Sylfaen" w:hAnsi="Sylfaen" w:cs="Sylfaen"/>
          <w:b/>
          <w:lang w:val="ka-GE"/>
        </w:rPr>
      </w:pPr>
      <w:r w:rsidRPr="00EC1C17">
        <w:rPr>
          <w:rFonts w:ascii="Sylfaen" w:hAnsi="Sylfaen" w:cs="Sylfaen"/>
          <w:b/>
          <w:lang w:val="ka-GE"/>
        </w:rPr>
        <w:t>ოზურგეთის მუნიციპალიტეტის საკრებულოს დადგენილების პროექტზე</w:t>
      </w:r>
    </w:p>
    <w:p w:rsidR="007916F4" w:rsidRPr="003E1528" w:rsidRDefault="007916F4" w:rsidP="00F26C2E">
      <w:pPr>
        <w:pStyle w:val="NoSpacing"/>
        <w:spacing w:line="276" w:lineRule="auto"/>
        <w:jc w:val="center"/>
        <w:rPr>
          <w:rFonts w:ascii="Sylfaen" w:hAnsi="Sylfaen" w:cs="Sylfaen"/>
          <w:b/>
          <w:lang w:val="ka-GE"/>
        </w:rPr>
      </w:pPr>
    </w:p>
    <w:p w:rsidR="007916F4" w:rsidRPr="00E97DE7" w:rsidRDefault="007916F4" w:rsidP="00E97DE7">
      <w:pPr>
        <w:spacing w:after="0" w:line="360" w:lineRule="auto"/>
        <w:jc w:val="both"/>
        <w:rPr>
          <w:rFonts w:ascii="Sylfaen" w:hAnsi="Sylfaen"/>
        </w:rPr>
      </w:pPr>
      <w:r w:rsidRPr="00EC1C17">
        <w:rPr>
          <w:b/>
        </w:rPr>
        <w:tab/>
      </w:r>
      <w:r w:rsidRPr="00E97DE7">
        <w:rPr>
          <w:rFonts w:ascii="Sylfaen" w:hAnsi="Sylfaen"/>
          <w:b/>
        </w:rPr>
        <w:t xml:space="preserve">1.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წარმდგენი</w:t>
      </w:r>
      <w:r w:rsidRPr="00E97DE7">
        <w:rPr>
          <w:rFonts w:ascii="Sylfaen" w:hAnsi="Sylfaen"/>
        </w:rPr>
        <w:t>:</w:t>
      </w:r>
    </w:p>
    <w:p w:rsidR="007916F4" w:rsidRPr="00E97DE7" w:rsidRDefault="007916F4" w:rsidP="00E97DE7">
      <w:pPr>
        <w:spacing w:after="0" w:line="360" w:lineRule="auto"/>
        <w:ind w:firstLine="720"/>
        <w:jc w:val="both"/>
        <w:rPr>
          <w:rFonts w:ascii="Sylfaen" w:hAnsi="Sylfaen"/>
        </w:rPr>
      </w:pPr>
      <w:r w:rsidRPr="00E97DE7">
        <w:rPr>
          <w:rFonts w:ascii="Sylfaen" w:hAnsi="Sylfaen" w:cs="Sylfaen"/>
        </w:rPr>
        <w:t>ოზურგეთის</w:t>
      </w:r>
      <w:r w:rsidRPr="00E97DE7">
        <w:rPr>
          <w:rFonts w:ascii="Sylfaen" w:hAnsi="Sylfaen" w:cs="AcadNusx"/>
        </w:rPr>
        <w:t xml:space="preserve"> </w:t>
      </w:r>
      <w:r w:rsidRPr="00E97DE7">
        <w:rPr>
          <w:rFonts w:ascii="Sylfaen" w:hAnsi="Sylfaen" w:cs="Sylfaen"/>
        </w:rPr>
        <w:t>მუნიციპალიტეტის</w:t>
      </w:r>
      <w:r w:rsidRPr="00E97DE7">
        <w:rPr>
          <w:rFonts w:ascii="Sylfaen" w:hAnsi="Sylfaen" w:cs="AcadNusx"/>
        </w:rPr>
        <w:t xml:space="preserve"> </w:t>
      </w:r>
      <w:r w:rsidRPr="00E97DE7">
        <w:rPr>
          <w:rFonts w:ascii="Sylfaen" w:hAnsi="Sylfaen" w:cs="Sylfaen"/>
        </w:rPr>
        <w:t>მერი</w:t>
      </w:r>
    </w:p>
    <w:p w:rsidR="007916F4" w:rsidRPr="00E97DE7" w:rsidRDefault="007916F4" w:rsidP="00E97DE7">
      <w:pPr>
        <w:spacing w:after="0" w:line="360" w:lineRule="auto"/>
        <w:jc w:val="both"/>
        <w:rPr>
          <w:rFonts w:ascii="Sylfaen" w:hAnsi="Sylfaen"/>
        </w:rPr>
      </w:pPr>
      <w:r w:rsidRPr="00E97DE7">
        <w:rPr>
          <w:rFonts w:ascii="Sylfaen" w:hAnsi="Sylfaen"/>
          <w:b/>
        </w:rPr>
        <w:tab/>
        <w:t xml:space="preserve">2.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ავტორი</w:t>
      </w:r>
      <w:r w:rsidRPr="00E97DE7">
        <w:rPr>
          <w:rFonts w:ascii="Sylfaen" w:hAnsi="Sylfaen" w:cs="AcadNusx"/>
        </w:rPr>
        <w:t xml:space="preserve"> </w:t>
      </w:r>
      <w:r w:rsidRPr="00E97DE7">
        <w:rPr>
          <w:rFonts w:ascii="Sylfaen" w:hAnsi="Sylfaen" w:cs="Sylfaen"/>
        </w:rPr>
        <w:t>და</w:t>
      </w:r>
      <w:r w:rsidRPr="00E97DE7">
        <w:rPr>
          <w:rFonts w:ascii="Sylfaen" w:hAnsi="Sylfaen" w:cs="AcadNusx"/>
        </w:rPr>
        <w:t xml:space="preserve"> </w:t>
      </w:r>
      <w:r w:rsidRPr="00E97DE7">
        <w:rPr>
          <w:rFonts w:ascii="Sylfaen" w:hAnsi="Sylfaen" w:cs="Sylfaen"/>
        </w:rPr>
        <w:t>ოზურგეთის</w:t>
      </w:r>
      <w:r w:rsidRPr="00E97DE7">
        <w:rPr>
          <w:rFonts w:ascii="Sylfaen" w:hAnsi="Sylfaen" w:cs="AcadNusx"/>
        </w:rPr>
        <w:t xml:space="preserve"> </w:t>
      </w:r>
      <w:r w:rsidRPr="00E97DE7">
        <w:rPr>
          <w:rFonts w:ascii="Sylfaen" w:hAnsi="Sylfaen" w:cs="Sylfaen"/>
        </w:rPr>
        <w:t>მუნიციპალიტეტის</w:t>
      </w:r>
      <w:r w:rsidRPr="00E97DE7">
        <w:rPr>
          <w:rFonts w:ascii="Sylfaen" w:hAnsi="Sylfaen" w:cs="AcadNusx"/>
        </w:rPr>
        <w:t xml:space="preserve"> </w:t>
      </w:r>
      <w:r w:rsidRPr="00E97DE7">
        <w:rPr>
          <w:rFonts w:ascii="Sylfaen" w:hAnsi="Sylfaen" w:cs="Sylfaen"/>
        </w:rPr>
        <w:t>საკრებულოს</w:t>
      </w:r>
      <w:r w:rsidRPr="00E97DE7">
        <w:rPr>
          <w:rFonts w:ascii="Sylfaen" w:hAnsi="Sylfaen" w:cs="AcadNusx"/>
        </w:rPr>
        <w:t xml:space="preserve"> </w:t>
      </w:r>
      <w:r w:rsidRPr="00E97DE7">
        <w:rPr>
          <w:rFonts w:ascii="Sylfaen" w:hAnsi="Sylfaen" w:cs="Sylfaen"/>
        </w:rPr>
        <w:t>სხდომაზე</w:t>
      </w:r>
      <w:r w:rsidRPr="00E97DE7">
        <w:rPr>
          <w:rFonts w:ascii="Sylfaen" w:hAnsi="Sylfaen" w:cs="AcadNusx"/>
        </w:rPr>
        <w:t xml:space="preserve"> </w:t>
      </w:r>
      <w:r w:rsidRPr="00E97DE7">
        <w:rPr>
          <w:rFonts w:ascii="Sylfaen" w:hAnsi="Sylfaen" w:cs="Sylfaen"/>
        </w:rPr>
        <w:t>მომხსენებელი</w:t>
      </w:r>
      <w:r w:rsidR="00F26C2E" w:rsidRPr="00E97DE7">
        <w:rPr>
          <w:rFonts w:ascii="Sylfaen" w:hAnsi="Sylfaen" w:cs="AcadNusx"/>
        </w:rPr>
        <w:t>:</w:t>
      </w:r>
      <w:r w:rsidR="00E7479A" w:rsidRPr="00E97DE7">
        <w:rPr>
          <w:rFonts w:ascii="Sylfaen" w:hAnsi="Sylfaen" w:cs="AcadNusx"/>
        </w:rPr>
        <w:t xml:space="preserve"> </w:t>
      </w:r>
      <w:r w:rsidR="006A1E0D" w:rsidRPr="00E97DE7">
        <w:rPr>
          <w:rFonts w:ascii="Sylfaen" w:hAnsi="Sylfaen" w:cs="Sylfaen"/>
        </w:rPr>
        <w:t>მარინა ჯაფარიძე</w:t>
      </w:r>
      <w:r w:rsidRPr="00E97DE7">
        <w:rPr>
          <w:rFonts w:ascii="Sylfaen" w:hAnsi="Sylfaen" w:cs="AcadNusx"/>
        </w:rPr>
        <w:t xml:space="preserve"> - </w:t>
      </w:r>
      <w:r w:rsidRPr="00E97DE7">
        <w:rPr>
          <w:rFonts w:ascii="Sylfaen" w:hAnsi="Sylfaen" w:cs="Sylfaen"/>
        </w:rPr>
        <w:t>ოზურგეთის</w:t>
      </w:r>
      <w:r w:rsidRPr="00E97DE7">
        <w:rPr>
          <w:rFonts w:ascii="Sylfaen" w:hAnsi="Sylfaen" w:cs="AcadNusx"/>
        </w:rPr>
        <w:t xml:space="preserve"> </w:t>
      </w:r>
      <w:r w:rsidRPr="00E97DE7">
        <w:rPr>
          <w:rFonts w:ascii="Sylfaen" w:hAnsi="Sylfaen" w:cs="Sylfaen"/>
        </w:rPr>
        <w:t>მუნიციპალიტეტის</w:t>
      </w:r>
      <w:r w:rsidRPr="00E97DE7">
        <w:rPr>
          <w:rFonts w:ascii="Sylfaen" w:hAnsi="Sylfaen" w:cs="AcadNusx"/>
        </w:rPr>
        <w:t xml:space="preserve"> </w:t>
      </w:r>
      <w:r w:rsidR="00BD4B70" w:rsidRPr="00E97DE7">
        <w:rPr>
          <w:rFonts w:ascii="Sylfaen" w:hAnsi="Sylfaen" w:cs="Sylfaen"/>
        </w:rPr>
        <w:t xml:space="preserve">მერიის </w:t>
      </w:r>
      <w:r w:rsidR="006A1E0D" w:rsidRPr="00E97DE7">
        <w:rPr>
          <w:rFonts w:ascii="Sylfaen" w:hAnsi="Sylfaen" w:cs="Sylfaen"/>
        </w:rPr>
        <w:t xml:space="preserve">განათლების, კულტურის, სპორტის, ახალგაზრდულ საკითხთა, ჯანდაცვისა და სოციალური მომსახურების სამსახურის </w:t>
      </w:r>
      <w:r w:rsidR="00BD4B70" w:rsidRPr="00E97DE7">
        <w:rPr>
          <w:rFonts w:ascii="Sylfaen" w:hAnsi="Sylfaen" w:cs="Sylfaen"/>
        </w:rPr>
        <w:t>უფროსი</w:t>
      </w:r>
      <w:r w:rsidRPr="00E97DE7">
        <w:rPr>
          <w:rFonts w:ascii="Sylfaen" w:hAnsi="Sylfaen" w:cs="AcadNusx"/>
        </w:rPr>
        <w:t>.</w:t>
      </w:r>
    </w:p>
    <w:p w:rsidR="007916F4" w:rsidRPr="00E97DE7" w:rsidRDefault="007916F4" w:rsidP="00E97DE7">
      <w:pPr>
        <w:spacing w:after="0" w:line="360" w:lineRule="auto"/>
        <w:jc w:val="both"/>
        <w:rPr>
          <w:rFonts w:ascii="Sylfaen" w:hAnsi="Sylfaen" w:cs="Calibri"/>
        </w:rPr>
      </w:pPr>
      <w:r w:rsidRPr="00E97DE7">
        <w:rPr>
          <w:rFonts w:ascii="Sylfaen" w:hAnsi="Sylfaen"/>
        </w:rPr>
        <w:tab/>
      </w:r>
      <w:r w:rsidRPr="00E97DE7">
        <w:rPr>
          <w:rFonts w:ascii="Sylfaen" w:hAnsi="Sylfaen"/>
          <w:b/>
        </w:rPr>
        <w:t>3.</w:t>
      </w:r>
      <w:r w:rsidRPr="00E97DE7">
        <w:rPr>
          <w:rFonts w:ascii="Sylfaen" w:hAnsi="Sylfaen"/>
        </w:rPr>
        <w:t xml:space="preserve">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მიღების</w:t>
      </w:r>
      <w:r w:rsidRPr="00E97DE7">
        <w:rPr>
          <w:rFonts w:ascii="Sylfaen" w:hAnsi="Sylfaen" w:cs="AcadNusx"/>
        </w:rPr>
        <w:t xml:space="preserve"> (</w:t>
      </w:r>
      <w:r w:rsidRPr="00E97DE7">
        <w:rPr>
          <w:rFonts w:ascii="Sylfaen" w:hAnsi="Sylfaen" w:cs="Sylfaen"/>
        </w:rPr>
        <w:t>გამოცემის</w:t>
      </w:r>
      <w:r w:rsidRPr="00E97DE7">
        <w:rPr>
          <w:rFonts w:ascii="Sylfaen" w:hAnsi="Sylfaen" w:cs="AcadNusx"/>
        </w:rPr>
        <w:t xml:space="preserve">) </w:t>
      </w:r>
      <w:r w:rsidRPr="00E97DE7">
        <w:rPr>
          <w:rFonts w:ascii="Sylfaen" w:hAnsi="Sylfaen" w:cs="Sylfaen"/>
        </w:rPr>
        <w:t>მიზეზი</w:t>
      </w:r>
      <w:r w:rsidRPr="00E97DE7">
        <w:rPr>
          <w:rFonts w:ascii="Sylfaen" w:hAnsi="Sylfaen" w:cs="AcadNusx"/>
        </w:rPr>
        <w:t xml:space="preserve"> </w:t>
      </w:r>
      <w:r w:rsidRPr="00E97DE7">
        <w:rPr>
          <w:rFonts w:ascii="Sylfaen" w:hAnsi="Sylfaen" w:cs="Sylfaen"/>
        </w:rPr>
        <w:t>და</w:t>
      </w:r>
      <w:r w:rsidRPr="00E97DE7">
        <w:rPr>
          <w:rFonts w:ascii="Sylfaen" w:hAnsi="Sylfaen" w:cs="AcadNusx"/>
        </w:rPr>
        <w:t xml:space="preserve"> </w:t>
      </w:r>
      <w:r w:rsidRPr="00E97DE7">
        <w:rPr>
          <w:rFonts w:ascii="Sylfaen" w:hAnsi="Sylfaen" w:cs="Sylfaen"/>
        </w:rPr>
        <w:t>მისი</w:t>
      </w:r>
      <w:r w:rsidRPr="00E97DE7">
        <w:rPr>
          <w:rFonts w:ascii="Sylfaen" w:hAnsi="Sylfaen" w:cs="AcadNusx"/>
        </w:rPr>
        <w:t xml:space="preserve"> </w:t>
      </w:r>
      <w:r w:rsidRPr="00E97DE7">
        <w:rPr>
          <w:rFonts w:ascii="Sylfaen" w:hAnsi="Sylfaen" w:cs="Sylfaen"/>
        </w:rPr>
        <w:t>ძირითადი</w:t>
      </w:r>
      <w:r w:rsidRPr="00E97DE7">
        <w:rPr>
          <w:rFonts w:ascii="Sylfaen" w:hAnsi="Sylfaen" w:cs="AcadNusx"/>
        </w:rPr>
        <w:t xml:space="preserve"> </w:t>
      </w:r>
      <w:r w:rsidRPr="00E97DE7">
        <w:rPr>
          <w:rFonts w:ascii="Sylfaen" w:hAnsi="Sylfaen" w:cs="Sylfaen"/>
        </w:rPr>
        <w:t>დამახასიათებელი</w:t>
      </w:r>
      <w:r w:rsidRPr="00E97DE7">
        <w:rPr>
          <w:rFonts w:ascii="Sylfaen" w:hAnsi="Sylfaen" w:cs="AcadNusx"/>
        </w:rPr>
        <w:t xml:space="preserve">  </w:t>
      </w:r>
      <w:r w:rsidRPr="00E97DE7">
        <w:rPr>
          <w:rFonts w:ascii="Sylfaen" w:hAnsi="Sylfaen" w:cs="Sylfaen"/>
        </w:rPr>
        <w:t>ნიშნები</w:t>
      </w:r>
      <w:r w:rsidRPr="00E97DE7">
        <w:rPr>
          <w:rFonts w:ascii="Sylfaen" w:hAnsi="Sylfaen" w:cs="AcadNusx"/>
        </w:rPr>
        <w:t>:</w:t>
      </w:r>
    </w:p>
    <w:p w:rsidR="00C22044" w:rsidRPr="00E97DE7" w:rsidRDefault="007916F4" w:rsidP="00E97DE7">
      <w:pPr>
        <w:spacing w:after="0" w:line="360" w:lineRule="auto"/>
        <w:jc w:val="both"/>
        <w:rPr>
          <w:rFonts w:ascii="Sylfaen" w:hAnsi="Sylfaen" w:cs="Sylfaen"/>
        </w:rPr>
      </w:pPr>
      <w:r w:rsidRPr="00E97DE7">
        <w:rPr>
          <w:rFonts w:ascii="Sylfaen" w:hAnsi="Sylfaen"/>
        </w:rPr>
        <w:tab/>
      </w:r>
      <w:r w:rsidR="00E31D2C" w:rsidRPr="00E97DE7">
        <w:rPr>
          <w:rFonts w:ascii="Sylfaen" w:hAnsi="Sylfaen" w:cs="Sylfaen"/>
        </w:rPr>
        <w:t xml:space="preserve">პროექტით იცვლება </w:t>
      </w:r>
      <w:r w:rsidR="00C22044" w:rsidRPr="00E97DE7">
        <w:rPr>
          <w:rFonts w:ascii="Sylfaen" w:hAnsi="Sylfaen" w:cs="Sylfaen"/>
        </w:rPr>
        <w:t>დადგენილებით დამტკიცებული წესის:</w:t>
      </w:r>
    </w:p>
    <w:p w:rsidR="00E31D2C" w:rsidRPr="00E97DE7" w:rsidRDefault="00C22044" w:rsidP="00E97DE7">
      <w:pPr>
        <w:spacing w:after="0" w:line="360" w:lineRule="auto"/>
        <w:jc w:val="both"/>
        <w:rPr>
          <w:rFonts w:ascii="Sylfaen" w:hAnsi="Sylfaen" w:cs="Sylfaen"/>
        </w:rPr>
      </w:pPr>
      <w:r w:rsidRPr="00E97DE7">
        <w:rPr>
          <w:rFonts w:ascii="Sylfaen" w:hAnsi="Sylfaen" w:cs="Sylfaen"/>
        </w:rPr>
        <w:tab/>
        <w:t xml:space="preserve"> </w:t>
      </w:r>
      <w:r w:rsidR="00E31D2C" w:rsidRPr="00E97DE7">
        <w:rPr>
          <w:rFonts w:ascii="Sylfaen" w:hAnsi="Sylfaen" w:cs="Sylfaen"/>
        </w:rPr>
        <w:t xml:space="preserve"> </w:t>
      </w:r>
      <w:r w:rsidRPr="00E97DE7">
        <w:rPr>
          <w:rFonts w:ascii="Sylfaen" w:hAnsi="Sylfaen" w:cs="Sylfaen"/>
        </w:rPr>
        <w:t>მე-</w:t>
      </w:r>
      <w:r w:rsidRPr="00E97DE7">
        <w:rPr>
          <w:rFonts w:ascii="Sylfaen" w:hAnsi="Sylfaen" w:cs="Sylfaen"/>
          <w:lang w:val="en-US"/>
        </w:rPr>
        <w:t>5</w:t>
      </w:r>
      <w:r w:rsidRPr="00E97DE7">
        <w:rPr>
          <w:rFonts w:ascii="Sylfaen" w:hAnsi="Sylfaen" w:cs="Sylfaen"/>
        </w:rPr>
        <w:t xml:space="preserve"> მუხლის 1-ლი პუნქტი და  „ა“ ქვეპუნქტი, კერძოდ პროგრამით სარგებლობისას ასევე შესაძლებელია დაფინანსდეს  „</w:t>
      </w:r>
      <w:r w:rsidRPr="00E97DE7">
        <w:rPr>
          <w:rFonts w:ascii="Sylfaen" w:hAnsi="Sylfaen" w:cs="Sylfaen"/>
          <w:lang w:val="en-US"/>
        </w:rPr>
        <w:t xml:space="preserve">მედიკამენტების </w:t>
      </w:r>
      <w:r w:rsidRPr="00E97DE7">
        <w:rPr>
          <w:rFonts w:ascii="Sylfaen" w:hAnsi="Sylfaen" w:cs="Sylfaen"/>
        </w:rPr>
        <w:t xml:space="preserve"> ან სამედიცინო დამხმარე საშუალებების ან სამედიცინო დანიშნულების საგნების შეძენის“ ხარჯები;</w:t>
      </w:r>
    </w:p>
    <w:p w:rsidR="00C22044" w:rsidRPr="00E97DE7" w:rsidRDefault="00C22044" w:rsidP="00E97DE7">
      <w:pPr>
        <w:spacing w:after="0" w:line="360" w:lineRule="auto"/>
        <w:jc w:val="both"/>
        <w:rPr>
          <w:rFonts w:ascii="Sylfaen" w:hAnsi="Sylfaen"/>
        </w:rPr>
      </w:pPr>
      <w:r w:rsidRPr="00E97DE7">
        <w:rPr>
          <w:rFonts w:ascii="Sylfaen" w:hAnsi="Sylfaen" w:cs="Sylfaen"/>
        </w:rPr>
        <w:tab/>
      </w:r>
      <w:r w:rsidRPr="00E97DE7">
        <w:rPr>
          <w:rFonts w:ascii="Sylfaen" w:hAnsi="Sylfaen"/>
        </w:rPr>
        <w:t>მე-8 მუხლის მე-5 პუნქტის ბოლოს ჩანაწერი - „</w:t>
      </w:r>
      <w:r w:rsidRPr="00E97DE7">
        <w:rPr>
          <w:rFonts w:ascii="Sylfaen" w:hAnsi="Sylfaen"/>
          <w:lang w:val="en-US"/>
        </w:rPr>
        <w:t>აღნიშნულ მომსახურებას ოზურგეთის მუნიციპალიტეტის მერია დააფინანსებს წლის განმავლობაში 25000 ლარის ფარგლებში.</w:t>
      </w:r>
      <w:r w:rsidRPr="00E97DE7">
        <w:rPr>
          <w:rFonts w:ascii="Sylfaen" w:hAnsi="Sylfaen"/>
        </w:rPr>
        <w:t xml:space="preserve"> </w:t>
      </w:r>
      <w:r w:rsidRPr="00E97DE7">
        <w:rPr>
          <w:rFonts w:ascii="Sylfaen" w:hAnsi="Sylfaen" w:cs="Sylfaen"/>
        </w:rPr>
        <w:t>ოზურგეთის</w:t>
      </w:r>
      <w:r w:rsidRPr="00E97DE7">
        <w:rPr>
          <w:rFonts w:ascii="Sylfaen" w:hAnsi="Sylfaen"/>
        </w:rPr>
        <w:t xml:space="preserve"> </w:t>
      </w:r>
      <w:r w:rsidRPr="00E97DE7">
        <w:rPr>
          <w:rFonts w:ascii="Sylfaen" w:hAnsi="Sylfaen" w:cs="Sylfaen"/>
        </w:rPr>
        <w:t>მუნიციპალიტეტი</w:t>
      </w:r>
      <w:r w:rsidRPr="00E97DE7">
        <w:rPr>
          <w:rFonts w:ascii="Sylfaen" w:hAnsi="Sylfaen"/>
        </w:rPr>
        <w:t xml:space="preserve"> </w:t>
      </w:r>
      <w:r w:rsidRPr="00E97DE7">
        <w:rPr>
          <w:rFonts w:ascii="Sylfaen" w:hAnsi="Sylfaen" w:cs="Sylfaen"/>
        </w:rPr>
        <w:t>იტოვებს</w:t>
      </w:r>
      <w:r w:rsidRPr="00E97DE7">
        <w:rPr>
          <w:rFonts w:ascii="Sylfaen" w:hAnsi="Sylfaen"/>
        </w:rPr>
        <w:t xml:space="preserve"> </w:t>
      </w:r>
      <w:r w:rsidRPr="00E97DE7">
        <w:rPr>
          <w:rFonts w:ascii="Sylfaen" w:hAnsi="Sylfaen" w:cs="Sylfaen"/>
        </w:rPr>
        <w:t>უფლებას</w:t>
      </w:r>
      <w:r w:rsidRPr="00E97DE7">
        <w:rPr>
          <w:rFonts w:ascii="Sylfaen" w:hAnsi="Sylfaen"/>
        </w:rPr>
        <w:t xml:space="preserve"> </w:t>
      </w:r>
      <w:r w:rsidRPr="00E97DE7">
        <w:rPr>
          <w:rFonts w:ascii="Sylfaen" w:hAnsi="Sylfaen" w:cs="Sylfaen"/>
        </w:rPr>
        <w:t>აღნიშნული</w:t>
      </w:r>
      <w:r w:rsidRPr="00E97DE7">
        <w:rPr>
          <w:rFonts w:ascii="Sylfaen" w:hAnsi="Sylfaen"/>
        </w:rPr>
        <w:t xml:space="preserve"> </w:t>
      </w:r>
      <w:r w:rsidRPr="00E97DE7">
        <w:rPr>
          <w:rFonts w:ascii="Sylfaen" w:hAnsi="Sylfaen" w:cs="Sylfaen"/>
        </w:rPr>
        <w:t>მიმართულებით</w:t>
      </w:r>
      <w:r w:rsidRPr="00E97DE7">
        <w:rPr>
          <w:rFonts w:ascii="Sylfaen" w:hAnsi="Sylfaen"/>
        </w:rPr>
        <w:t xml:space="preserve"> (</w:t>
      </w:r>
      <w:r w:rsidRPr="00E97DE7">
        <w:rPr>
          <w:rFonts w:ascii="Sylfaen" w:hAnsi="Sylfaen" w:cs="Sylfaen"/>
        </w:rPr>
        <w:t>ლიმიტის</w:t>
      </w:r>
      <w:r w:rsidRPr="00E97DE7">
        <w:rPr>
          <w:rFonts w:ascii="Sylfaen" w:hAnsi="Sylfaen"/>
        </w:rPr>
        <w:t xml:space="preserve"> (25000 </w:t>
      </w:r>
      <w:r w:rsidRPr="00E97DE7">
        <w:rPr>
          <w:rFonts w:ascii="Sylfaen" w:hAnsi="Sylfaen" w:cs="Sylfaen"/>
        </w:rPr>
        <w:t>ლ</w:t>
      </w:r>
      <w:r w:rsidRPr="00E97DE7">
        <w:rPr>
          <w:rFonts w:ascii="Sylfaen" w:hAnsi="Sylfaen"/>
        </w:rPr>
        <w:t xml:space="preserve">.) </w:t>
      </w:r>
      <w:r w:rsidRPr="00E97DE7">
        <w:rPr>
          <w:rFonts w:ascii="Sylfaen" w:hAnsi="Sylfaen" w:cs="Sylfaen"/>
        </w:rPr>
        <w:t>ფარგლებში</w:t>
      </w:r>
      <w:r w:rsidRPr="00E97DE7">
        <w:rPr>
          <w:rFonts w:ascii="Sylfaen" w:hAnsi="Sylfaen"/>
        </w:rPr>
        <w:t xml:space="preserve">) </w:t>
      </w:r>
      <w:r w:rsidRPr="00E97DE7">
        <w:rPr>
          <w:rFonts w:ascii="Sylfaen" w:hAnsi="Sylfaen" w:cs="Sylfaen"/>
        </w:rPr>
        <w:t>მოახდინოს</w:t>
      </w:r>
      <w:r w:rsidRPr="00E97DE7">
        <w:rPr>
          <w:rFonts w:ascii="Sylfaen" w:hAnsi="Sylfaen"/>
        </w:rPr>
        <w:t xml:space="preserve"> </w:t>
      </w:r>
      <w:r w:rsidRPr="00E97DE7">
        <w:rPr>
          <w:rFonts w:ascii="Sylfaen" w:hAnsi="Sylfaen" w:cs="Sylfaen"/>
        </w:rPr>
        <w:t>მიმწოდებლის</w:t>
      </w:r>
      <w:r w:rsidRPr="00E97DE7">
        <w:rPr>
          <w:rFonts w:ascii="Sylfaen" w:hAnsi="Sylfaen"/>
        </w:rPr>
        <w:t xml:space="preserve"> </w:t>
      </w:r>
      <w:r w:rsidRPr="00E97DE7">
        <w:rPr>
          <w:rFonts w:ascii="Sylfaen" w:hAnsi="Sylfaen" w:cs="Sylfaen"/>
        </w:rPr>
        <w:t>ქირით</w:t>
      </w:r>
      <w:r w:rsidRPr="00E97DE7">
        <w:rPr>
          <w:rFonts w:ascii="Sylfaen" w:hAnsi="Sylfaen"/>
        </w:rPr>
        <w:t xml:space="preserve"> </w:t>
      </w:r>
      <w:r w:rsidRPr="00E97DE7">
        <w:rPr>
          <w:rFonts w:ascii="Sylfaen" w:hAnsi="Sylfaen" w:cs="Sylfaen"/>
        </w:rPr>
        <w:t>უზრუნველყოფა</w:t>
      </w:r>
      <w:r w:rsidRPr="00E97DE7">
        <w:rPr>
          <w:rFonts w:ascii="Sylfaen" w:hAnsi="Sylfaen"/>
        </w:rPr>
        <w:t xml:space="preserve">, </w:t>
      </w:r>
      <w:r w:rsidRPr="00E97DE7">
        <w:rPr>
          <w:rFonts w:ascii="Sylfaen" w:hAnsi="Sylfaen" w:cs="Sylfaen"/>
        </w:rPr>
        <w:t>ქირის</w:t>
      </w:r>
      <w:r w:rsidRPr="00E97DE7">
        <w:rPr>
          <w:rFonts w:ascii="Sylfaen" w:hAnsi="Sylfaen"/>
        </w:rPr>
        <w:t xml:space="preserve"> </w:t>
      </w:r>
      <w:r w:rsidRPr="00E97DE7">
        <w:rPr>
          <w:rFonts w:ascii="Sylfaen" w:hAnsi="Sylfaen" w:cs="Sylfaen"/>
        </w:rPr>
        <w:t>ანაზღაურება</w:t>
      </w:r>
      <w:r w:rsidRPr="00E97DE7">
        <w:rPr>
          <w:rFonts w:ascii="Sylfaen" w:hAnsi="Sylfaen"/>
        </w:rPr>
        <w:t xml:space="preserve"> </w:t>
      </w:r>
      <w:r w:rsidRPr="00E97DE7">
        <w:rPr>
          <w:rFonts w:ascii="Sylfaen" w:hAnsi="Sylfaen" w:cs="Sylfaen"/>
        </w:rPr>
        <w:t>მოხდება</w:t>
      </w:r>
      <w:r w:rsidRPr="00E97DE7">
        <w:rPr>
          <w:rFonts w:ascii="Sylfaen" w:hAnsi="Sylfaen"/>
        </w:rPr>
        <w:t xml:space="preserve"> </w:t>
      </w:r>
      <w:r w:rsidRPr="00E97DE7">
        <w:rPr>
          <w:rFonts w:ascii="Sylfaen" w:hAnsi="Sylfaen" w:cs="Sylfaen"/>
        </w:rPr>
        <w:t>წელიწადში</w:t>
      </w:r>
      <w:r w:rsidRPr="00E97DE7">
        <w:rPr>
          <w:rFonts w:ascii="Sylfaen" w:hAnsi="Sylfaen"/>
        </w:rPr>
        <w:t xml:space="preserve"> </w:t>
      </w:r>
      <w:r w:rsidRPr="00E97DE7">
        <w:rPr>
          <w:rFonts w:ascii="Sylfaen" w:hAnsi="Sylfaen" w:cs="Sylfaen"/>
        </w:rPr>
        <w:t>არაუმეტეს</w:t>
      </w:r>
      <w:r w:rsidRPr="00E97DE7">
        <w:rPr>
          <w:rFonts w:ascii="Sylfaen" w:hAnsi="Sylfaen"/>
        </w:rPr>
        <w:t xml:space="preserve"> 6000 (</w:t>
      </w:r>
      <w:r w:rsidRPr="00E97DE7">
        <w:rPr>
          <w:rFonts w:ascii="Sylfaen" w:hAnsi="Sylfaen" w:cs="Sylfaen"/>
        </w:rPr>
        <w:t>ექვსი</w:t>
      </w:r>
      <w:r w:rsidRPr="00E97DE7">
        <w:rPr>
          <w:rFonts w:ascii="Sylfaen" w:hAnsi="Sylfaen"/>
        </w:rPr>
        <w:t xml:space="preserve"> </w:t>
      </w:r>
      <w:r w:rsidRPr="00E97DE7">
        <w:rPr>
          <w:rFonts w:ascii="Sylfaen" w:hAnsi="Sylfaen" w:cs="Sylfaen"/>
        </w:rPr>
        <w:t>ათასი</w:t>
      </w:r>
      <w:r w:rsidRPr="00E97DE7">
        <w:rPr>
          <w:rFonts w:ascii="Sylfaen" w:hAnsi="Sylfaen"/>
        </w:rPr>
        <w:t xml:space="preserve">) </w:t>
      </w:r>
      <w:r w:rsidRPr="00E97DE7">
        <w:rPr>
          <w:rFonts w:ascii="Sylfaen" w:hAnsi="Sylfaen" w:cs="Sylfaen"/>
        </w:rPr>
        <w:t>ლარისა</w:t>
      </w:r>
      <w:r w:rsidRPr="00E97DE7">
        <w:rPr>
          <w:rFonts w:ascii="Sylfaen" w:hAnsi="Sylfaen"/>
        </w:rPr>
        <w:t>.“</w:t>
      </w:r>
    </w:p>
    <w:p w:rsidR="00C22044" w:rsidRPr="00E97DE7" w:rsidRDefault="00C22044" w:rsidP="00E97DE7">
      <w:pPr>
        <w:spacing w:after="0" w:line="360" w:lineRule="auto"/>
        <w:jc w:val="both"/>
        <w:rPr>
          <w:rFonts w:ascii="Sylfaen" w:hAnsi="Sylfaen" w:cs="Sylfaen"/>
        </w:rPr>
      </w:pPr>
      <w:r w:rsidRPr="00E97DE7">
        <w:rPr>
          <w:rFonts w:ascii="Sylfaen" w:hAnsi="Sylfaen"/>
        </w:rPr>
        <w:tab/>
        <w:t>მე-12 მუხლის 1-ლი პუნქტის დასასრულს ემატება შემდეგი წინადადება</w:t>
      </w:r>
      <w:r w:rsidR="00E97DE7" w:rsidRPr="00E97DE7">
        <w:rPr>
          <w:rFonts w:ascii="Sylfaen" w:hAnsi="Sylfaen"/>
        </w:rPr>
        <w:t xml:space="preserve"> - „დაფინანსების ქვედა ზღვარია 150 ლარი“.</w:t>
      </w:r>
    </w:p>
    <w:p w:rsidR="007916F4" w:rsidRPr="00E97DE7" w:rsidRDefault="007916F4" w:rsidP="00E97DE7">
      <w:pPr>
        <w:spacing w:after="0" w:line="360" w:lineRule="auto"/>
        <w:jc w:val="both"/>
        <w:rPr>
          <w:rFonts w:ascii="Sylfaen" w:hAnsi="Sylfaen" w:cs="AcadNusx"/>
        </w:rPr>
      </w:pPr>
      <w:r w:rsidRPr="00E97DE7">
        <w:rPr>
          <w:rFonts w:ascii="Sylfaen" w:hAnsi="Sylfaen"/>
        </w:rPr>
        <w:tab/>
      </w:r>
      <w:r w:rsidR="00F26C2E" w:rsidRPr="00E97DE7">
        <w:rPr>
          <w:rFonts w:ascii="Sylfaen" w:hAnsi="Sylfaen" w:cs="Sylfaen"/>
          <w:b/>
        </w:rPr>
        <w:t>4.</w:t>
      </w:r>
      <w:r w:rsidRPr="00E97DE7">
        <w:rPr>
          <w:rFonts w:ascii="Sylfaen" w:hAnsi="Sylfaen" w:cs="AcadNusx"/>
        </w:rPr>
        <w:t xml:space="preserve"> </w:t>
      </w:r>
      <w:r w:rsidRPr="00E97DE7">
        <w:rPr>
          <w:rFonts w:ascii="Sylfaen" w:hAnsi="Sylfaen" w:cs="Sylfaen"/>
        </w:rPr>
        <w:t>პროექტი</w:t>
      </w:r>
      <w:r w:rsidRPr="00E97DE7">
        <w:rPr>
          <w:rFonts w:ascii="Sylfaen" w:hAnsi="Sylfaen" w:cs="AcadNusx"/>
        </w:rPr>
        <w:t xml:space="preserve"> </w:t>
      </w:r>
      <w:r w:rsidRPr="00E97DE7">
        <w:rPr>
          <w:rFonts w:ascii="Sylfaen" w:hAnsi="Sylfaen" w:cs="Sylfaen"/>
        </w:rPr>
        <w:t>შეიცავს</w:t>
      </w:r>
      <w:r w:rsidRPr="00E97DE7">
        <w:rPr>
          <w:rFonts w:ascii="Sylfaen" w:hAnsi="Sylfaen" w:cs="AcadNusx"/>
        </w:rPr>
        <w:t xml:space="preserve"> </w:t>
      </w:r>
      <w:r w:rsidRPr="00E97DE7">
        <w:rPr>
          <w:rFonts w:ascii="Sylfaen" w:hAnsi="Sylfaen" w:cs="Sylfaen"/>
        </w:rPr>
        <w:t>პრეამბულას</w:t>
      </w:r>
      <w:r w:rsidRPr="00E97DE7">
        <w:rPr>
          <w:rFonts w:ascii="Sylfaen" w:hAnsi="Sylfaen" w:cs="AcadNusx"/>
        </w:rPr>
        <w:t xml:space="preserve"> </w:t>
      </w:r>
      <w:r w:rsidRPr="00E97DE7">
        <w:rPr>
          <w:rFonts w:ascii="Sylfaen" w:hAnsi="Sylfaen" w:cs="Sylfaen"/>
        </w:rPr>
        <w:t>და</w:t>
      </w:r>
      <w:r w:rsidRPr="00E97DE7">
        <w:rPr>
          <w:rFonts w:ascii="Sylfaen" w:hAnsi="Sylfaen" w:cs="AcadNusx"/>
        </w:rPr>
        <w:t xml:space="preserve"> </w:t>
      </w:r>
      <w:r w:rsidRPr="00E97DE7">
        <w:rPr>
          <w:rFonts w:ascii="Sylfaen" w:hAnsi="Sylfaen" w:cs="Sylfaen"/>
        </w:rPr>
        <w:t>მასში</w:t>
      </w:r>
      <w:r w:rsidRPr="00E97DE7">
        <w:rPr>
          <w:rFonts w:ascii="Sylfaen" w:hAnsi="Sylfaen" w:cs="AcadNusx"/>
        </w:rPr>
        <w:t xml:space="preserve"> </w:t>
      </w:r>
      <w:r w:rsidRPr="00E97DE7">
        <w:rPr>
          <w:rFonts w:ascii="Sylfaen" w:hAnsi="Sylfaen" w:cs="Sylfaen"/>
        </w:rPr>
        <w:t>გადმოცემულია</w:t>
      </w:r>
      <w:r w:rsidRPr="00E97DE7">
        <w:rPr>
          <w:rFonts w:ascii="Sylfaen" w:hAnsi="Sylfaen" w:cs="AcadNusx"/>
        </w:rPr>
        <w:t xml:space="preserve"> </w:t>
      </w:r>
      <w:r w:rsidRPr="00E97DE7">
        <w:rPr>
          <w:rFonts w:ascii="Sylfaen" w:hAnsi="Sylfaen" w:cs="Sylfaen"/>
        </w:rPr>
        <w:t>ამ</w:t>
      </w:r>
      <w:r w:rsidRPr="00E97DE7">
        <w:rPr>
          <w:rFonts w:ascii="Sylfaen" w:hAnsi="Sylfaen" w:cs="AcadNusx"/>
        </w:rPr>
        <w:t xml:space="preserve"> </w:t>
      </w:r>
      <w:r w:rsidRPr="00E97DE7">
        <w:rPr>
          <w:rFonts w:ascii="Sylfaen" w:hAnsi="Sylfaen" w:cs="Sylfaen"/>
        </w:rPr>
        <w:t>ნორმატიული</w:t>
      </w:r>
      <w:r w:rsidRPr="00E97DE7">
        <w:rPr>
          <w:rFonts w:ascii="Sylfaen" w:hAnsi="Sylfaen" w:cs="AcadNusx"/>
        </w:rPr>
        <w:t xml:space="preserve"> </w:t>
      </w:r>
      <w:r w:rsidRPr="00E97DE7">
        <w:rPr>
          <w:rFonts w:ascii="Sylfaen" w:hAnsi="Sylfaen" w:cs="Sylfaen"/>
        </w:rPr>
        <w:t>აქტის</w:t>
      </w:r>
      <w:r w:rsidRPr="00E97DE7">
        <w:rPr>
          <w:rFonts w:ascii="Sylfaen" w:hAnsi="Sylfaen" w:cs="AcadNusx"/>
        </w:rPr>
        <w:t xml:space="preserve"> </w:t>
      </w:r>
      <w:r w:rsidRPr="00E97DE7">
        <w:rPr>
          <w:rFonts w:ascii="Sylfaen" w:hAnsi="Sylfaen" w:cs="Sylfaen"/>
        </w:rPr>
        <w:t>მიღების</w:t>
      </w:r>
      <w:r w:rsidRPr="00E97DE7">
        <w:rPr>
          <w:rFonts w:ascii="Sylfaen" w:hAnsi="Sylfaen" w:cs="AcadNusx"/>
        </w:rPr>
        <w:t xml:space="preserve"> </w:t>
      </w:r>
      <w:r w:rsidRPr="00E97DE7">
        <w:rPr>
          <w:rFonts w:ascii="Sylfaen" w:hAnsi="Sylfaen" w:cs="Sylfaen"/>
        </w:rPr>
        <w:t>სამართლებრივი</w:t>
      </w:r>
      <w:r w:rsidRPr="00E97DE7">
        <w:rPr>
          <w:rFonts w:ascii="Sylfaen" w:hAnsi="Sylfaen" w:cs="AcadNusx"/>
        </w:rPr>
        <w:t xml:space="preserve"> </w:t>
      </w:r>
      <w:r w:rsidRPr="00E97DE7">
        <w:rPr>
          <w:rFonts w:ascii="Sylfaen" w:hAnsi="Sylfaen" w:cs="Sylfaen"/>
        </w:rPr>
        <w:t>საფუძვლები</w:t>
      </w:r>
      <w:r w:rsidRPr="00E97DE7">
        <w:rPr>
          <w:rFonts w:ascii="Sylfaen" w:hAnsi="Sylfaen" w:cs="AcadNusx"/>
        </w:rPr>
        <w:t>.</w:t>
      </w:r>
    </w:p>
    <w:p w:rsidR="007916F4" w:rsidRPr="00E97DE7" w:rsidRDefault="007916F4" w:rsidP="00E97DE7">
      <w:pPr>
        <w:spacing w:after="0" w:line="360" w:lineRule="auto"/>
        <w:jc w:val="both"/>
        <w:rPr>
          <w:rFonts w:ascii="Sylfaen" w:hAnsi="Sylfaen"/>
        </w:rPr>
      </w:pPr>
      <w:r w:rsidRPr="00E97DE7">
        <w:rPr>
          <w:rFonts w:ascii="Sylfaen" w:hAnsi="Sylfaen"/>
        </w:rPr>
        <w:tab/>
      </w:r>
      <w:r w:rsidR="00F26C2E" w:rsidRPr="00E97DE7">
        <w:rPr>
          <w:rFonts w:ascii="Sylfaen" w:hAnsi="Sylfaen"/>
          <w:b/>
        </w:rPr>
        <w:t>5</w:t>
      </w:r>
      <w:r w:rsidRPr="00E97DE7">
        <w:rPr>
          <w:rFonts w:ascii="Sylfaen" w:hAnsi="Sylfaen"/>
          <w:b/>
        </w:rPr>
        <w:t xml:space="preserve">. </w:t>
      </w:r>
      <w:r w:rsidRPr="00E97DE7">
        <w:rPr>
          <w:rFonts w:ascii="Sylfaen" w:hAnsi="Sylfaen" w:cs="Sylfaen"/>
        </w:rPr>
        <w:t>იმ</w:t>
      </w:r>
      <w:r w:rsidRPr="00E97DE7">
        <w:rPr>
          <w:rFonts w:ascii="Sylfaen" w:hAnsi="Sylfaen"/>
        </w:rPr>
        <w:t xml:space="preserve"> </w:t>
      </w:r>
      <w:r w:rsidRPr="00E97DE7">
        <w:rPr>
          <w:rFonts w:ascii="Sylfaen" w:hAnsi="Sylfaen" w:cs="Sylfaen"/>
        </w:rPr>
        <w:t>შედეგების</w:t>
      </w:r>
      <w:r w:rsidRPr="00E97DE7">
        <w:rPr>
          <w:rFonts w:ascii="Sylfaen" w:hAnsi="Sylfaen"/>
        </w:rPr>
        <w:t xml:space="preserve"> </w:t>
      </w:r>
      <w:r w:rsidRPr="00E97DE7">
        <w:rPr>
          <w:rFonts w:ascii="Sylfaen" w:hAnsi="Sylfaen" w:cs="Sylfaen"/>
        </w:rPr>
        <w:t>საფინანსო</w:t>
      </w:r>
      <w:r w:rsidRPr="00E97DE7">
        <w:rPr>
          <w:rFonts w:ascii="Sylfaen" w:hAnsi="Sylfaen" w:cs="AcadNusx"/>
        </w:rPr>
        <w:t>-</w:t>
      </w:r>
      <w:r w:rsidRPr="00E97DE7">
        <w:rPr>
          <w:rFonts w:ascii="Sylfaen" w:hAnsi="Sylfaen" w:cs="Sylfaen"/>
        </w:rPr>
        <w:t>ეკონომიკური</w:t>
      </w:r>
      <w:r w:rsidRPr="00E97DE7">
        <w:rPr>
          <w:rFonts w:ascii="Sylfaen" w:hAnsi="Sylfaen"/>
        </w:rPr>
        <w:t xml:space="preserve"> </w:t>
      </w:r>
      <w:r w:rsidRPr="00E97DE7">
        <w:rPr>
          <w:rFonts w:ascii="Sylfaen" w:hAnsi="Sylfaen" w:cs="Sylfaen"/>
        </w:rPr>
        <w:t>გაანგარიშება</w:t>
      </w:r>
      <w:r w:rsidRPr="00E97DE7">
        <w:rPr>
          <w:rFonts w:ascii="Sylfaen" w:hAnsi="Sylfaen" w:cs="AcadNusx"/>
        </w:rPr>
        <w:t xml:space="preserve">, </w:t>
      </w:r>
      <w:r w:rsidRPr="00E97DE7">
        <w:rPr>
          <w:rFonts w:ascii="Sylfaen" w:hAnsi="Sylfaen" w:cs="Sylfaen"/>
        </w:rPr>
        <w:t>რომლებსაც</w:t>
      </w:r>
      <w:r w:rsidRPr="00E97DE7">
        <w:rPr>
          <w:rFonts w:ascii="Sylfaen" w:hAnsi="Sylfaen"/>
        </w:rPr>
        <w:t xml:space="preserve"> </w:t>
      </w:r>
      <w:r w:rsidRPr="00E97DE7">
        <w:rPr>
          <w:rFonts w:ascii="Sylfaen" w:hAnsi="Sylfaen" w:cs="Sylfaen"/>
        </w:rPr>
        <w:t>გამოიწვევს</w:t>
      </w:r>
      <w:r w:rsidRPr="00E97DE7">
        <w:rPr>
          <w:rFonts w:ascii="Sylfaen" w:hAnsi="Sylfaen"/>
        </w:rPr>
        <w:t xml:space="preserve"> </w:t>
      </w:r>
      <w:r w:rsidRPr="00E97DE7">
        <w:rPr>
          <w:rFonts w:ascii="Sylfaen" w:hAnsi="Sylfaen" w:cs="Sylfaen"/>
        </w:rPr>
        <w:t>წარმოდგენილი</w:t>
      </w:r>
      <w:r w:rsidRPr="00E97DE7">
        <w:rPr>
          <w:rFonts w:ascii="Sylfaen" w:hAnsi="Sylfaen" w:cs="AcadNusx"/>
        </w:rPr>
        <w:t xml:space="preserve"> </w:t>
      </w:r>
      <w:r w:rsidRPr="00E97DE7">
        <w:rPr>
          <w:rFonts w:ascii="Sylfaen" w:hAnsi="Sylfaen" w:cs="Sylfaen"/>
        </w:rPr>
        <w:t>პროექტის</w:t>
      </w:r>
      <w:r w:rsidRPr="00E97DE7">
        <w:rPr>
          <w:rFonts w:ascii="Sylfaen" w:hAnsi="Sylfaen"/>
        </w:rPr>
        <w:t xml:space="preserve"> </w:t>
      </w:r>
      <w:r w:rsidRPr="00E97DE7">
        <w:rPr>
          <w:rFonts w:ascii="Sylfaen" w:hAnsi="Sylfaen" w:cs="Sylfaen"/>
        </w:rPr>
        <w:t>მიღება</w:t>
      </w:r>
      <w:r w:rsidRPr="00E97DE7">
        <w:rPr>
          <w:rFonts w:ascii="Sylfaen" w:hAnsi="Sylfaen" w:cs="AcadNusx"/>
        </w:rPr>
        <w:t xml:space="preserve"> (</w:t>
      </w:r>
      <w:r w:rsidRPr="00E97DE7">
        <w:rPr>
          <w:rFonts w:ascii="Sylfaen" w:hAnsi="Sylfaen" w:cs="Sylfaen"/>
        </w:rPr>
        <w:t>გამოცემა</w:t>
      </w:r>
      <w:r w:rsidRPr="00E97DE7">
        <w:rPr>
          <w:rFonts w:ascii="Sylfaen" w:hAnsi="Sylfaen" w:cs="AcadNusx"/>
        </w:rPr>
        <w:t>)</w:t>
      </w:r>
      <w:r w:rsidRPr="00E97DE7">
        <w:rPr>
          <w:rFonts w:ascii="Sylfaen" w:hAnsi="Sylfaen"/>
        </w:rPr>
        <w:t>:</w:t>
      </w:r>
    </w:p>
    <w:p w:rsidR="007916F4" w:rsidRPr="00E97DE7" w:rsidRDefault="007916F4" w:rsidP="00E97DE7">
      <w:pPr>
        <w:spacing w:after="0" w:line="360" w:lineRule="auto"/>
        <w:jc w:val="both"/>
        <w:rPr>
          <w:rFonts w:ascii="Sylfaen" w:hAnsi="Sylfaen"/>
        </w:rPr>
      </w:pPr>
      <w:r w:rsidRPr="00E97DE7">
        <w:rPr>
          <w:rFonts w:ascii="Sylfaen" w:hAnsi="Sylfaen"/>
        </w:rPr>
        <w:tab/>
      </w:r>
      <w:r w:rsidRPr="00E97DE7">
        <w:rPr>
          <w:rFonts w:ascii="Sylfaen" w:hAnsi="Sylfaen" w:cs="Sylfaen"/>
        </w:rPr>
        <w:t>ა</w:t>
      </w:r>
      <w:r w:rsidRPr="00E97DE7">
        <w:rPr>
          <w:rFonts w:ascii="Sylfaen" w:hAnsi="Sylfaen"/>
        </w:rPr>
        <w:t xml:space="preserve">)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მიღება</w:t>
      </w:r>
      <w:r w:rsidRPr="00E97DE7">
        <w:rPr>
          <w:rFonts w:ascii="Sylfaen" w:hAnsi="Sylfaen" w:cs="AcadNusx"/>
        </w:rPr>
        <w:t xml:space="preserve"> არ </w:t>
      </w:r>
      <w:r w:rsidRPr="00E97DE7">
        <w:rPr>
          <w:rFonts w:ascii="Sylfaen" w:hAnsi="Sylfaen" w:cs="Sylfaen"/>
        </w:rPr>
        <w:t>გამოიწვევს</w:t>
      </w:r>
      <w:r w:rsidRPr="00E97DE7">
        <w:rPr>
          <w:rFonts w:ascii="Sylfaen" w:hAnsi="Sylfaen" w:cs="AcadNusx"/>
        </w:rPr>
        <w:t xml:space="preserve"> </w:t>
      </w:r>
      <w:r w:rsidRPr="00E97DE7">
        <w:rPr>
          <w:rFonts w:ascii="Sylfaen" w:hAnsi="Sylfaen" w:cs="Sylfaen"/>
        </w:rPr>
        <w:t>ადგილობრივი</w:t>
      </w:r>
      <w:r w:rsidRPr="00E97DE7">
        <w:rPr>
          <w:rFonts w:ascii="Sylfaen" w:hAnsi="Sylfaen" w:cs="AcadNusx"/>
        </w:rPr>
        <w:t xml:space="preserve"> </w:t>
      </w:r>
      <w:r w:rsidRPr="00E97DE7">
        <w:rPr>
          <w:rFonts w:ascii="Sylfaen" w:hAnsi="Sylfaen" w:cs="Sylfaen"/>
        </w:rPr>
        <w:t>ბიუჯეტის</w:t>
      </w:r>
      <w:r w:rsidRPr="00E97DE7">
        <w:rPr>
          <w:rFonts w:ascii="Sylfaen" w:hAnsi="Sylfaen" w:cs="AcadNusx"/>
        </w:rPr>
        <w:t xml:space="preserve"> </w:t>
      </w:r>
      <w:r w:rsidRPr="00E97DE7">
        <w:rPr>
          <w:rFonts w:ascii="Sylfaen" w:hAnsi="Sylfaen" w:cs="Sylfaen"/>
        </w:rPr>
        <w:t>შემოსავლების</w:t>
      </w:r>
      <w:r w:rsidRPr="00E97DE7">
        <w:rPr>
          <w:rFonts w:ascii="Sylfaen" w:hAnsi="Sylfaen" w:cs="AcadNusx"/>
        </w:rPr>
        <w:t xml:space="preserve"> </w:t>
      </w:r>
      <w:r w:rsidRPr="00E97DE7">
        <w:rPr>
          <w:rFonts w:ascii="Sylfaen" w:hAnsi="Sylfaen" w:cs="Sylfaen"/>
        </w:rPr>
        <w:t>ზრდას</w:t>
      </w:r>
      <w:r w:rsidRPr="00E97DE7">
        <w:rPr>
          <w:rFonts w:ascii="Sylfaen" w:hAnsi="Sylfaen"/>
        </w:rPr>
        <w:t>.</w:t>
      </w:r>
    </w:p>
    <w:p w:rsidR="007916F4" w:rsidRPr="00E97DE7" w:rsidRDefault="007916F4" w:rsidP="00E97DE7">
      <w:pPr>
        <w:spacing w:after="0" w:line="360" w:lineRule="auto"/>
        <w:jc w:val="both"/>
        <w:rPr>
          <w:rFonts w:ascii="Sylfaen" w:hAnsi="Sylfaen" w:cs="Calibri"/>
        </w:rPr>
      </w:pPr>
      <w:r w:rsidRPr="00E97DE7">
        <w:rPr>
          <w:rFonts w:ascii="Sylfaen" w:hAnsi="Sylfaen"/>
        </w:rPr>
        <w:tab/>
      </w:r>
      <w:r w:rsidRPr="00E97DE7">
        <w:rPr>
          <w:rFonts w:ascii="Sylfaen" w:hAnsi="Sylfaen" w:cs="Sylfaen"/>
        </w:rPr>
        <w:t>ბ</w:t>
      </w:r>
      <w:r w:rsidRPr="00E97DE7">
        <w:rPr>
          <w:rFonts w:ascii="Sylfaen" w:hAnsi="Sylfaen"/>
        </w:rPr>
        <w:t xml:space="preserve">)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მიღება</w:t>
      </w:r>
      <w:r w:rsidRPr="00E97DE7">
        <w:rPr>
          <w:rFonts w:ascii="Sylfaen" w:hAnsi="Sylfaen" w:cs="AcadNusx"/>
        </w:rPr>
        <w:t xml:space="preserve"> </w:t>
      </w:r>
      <w:r w:rsidRPr="00E97DE7">
        <w:rPr>
          <w:rFonts w:ascii="Sylfaen" w:hAnsi="Sylfaen" w:cs="Sylfaen"/>
        </w:rPr>
        <w:t>არ</w:t>
      </w:r>
      <w:r w:rsidRPr="00E97DE7">
        <w:rPr>
          <w:rFonts w:ascii="Sylfaen" w:hAnsi="Sylfaen" w:cs="AcadNusx"/>
        </w:rPr>
        <w:t xml:space="preserve"> </w:t>
      </w:r>
      <w:r w:rsidRPr="00E97DE7">
        <w:rPr>
          <w:rFonts w:ascii="Sylfaen" w:hAnsi="Sylfaen" w:cs="Sylfaen"/>
        </w:rPr>
        <w:t>გამოიწვევს</w:t>
      </w:r>
      <w:r w:rsidRPr="00E97DE7">
        <w:rPr>
          <w:rFonts w:ascii="Sylfaen" w:hAnsi="Sylfaen" w:cs="AcadNusx"/>
        </w:rPr>
        <w:t xml:space="preserve"> </w:t>
      </w:r>
      <w:r w:rsidRPr="00E97DE7">
        <w:rPr>
          <w:rFonts w:ascii="Sylfaen" w:hAnsi="Sylfaen" w:cs="Sylfaen"/>
        </w:rPr>
        <w:t>ადგილობრივი</w:t>
      </w:r>
      <w:r w:rsidRPr="00E97DE7">
        <w:rPr>
          <w:rFonts w:ascii="Sylfaen" w:hAnsi="Sylfaen" w:cs="AcadNusx"/>
        </w:rPr>
        <w:t xml:space="preserve"> </w:t>
      </w:r>
      <w:r w:rsidRPr="00E97DE7">
        <w:rPr>
          <w:rFonts w:ascii="Sylfaen" w:hAnsi="Sylfaen" w:cs="Sylfaen"/>
        </w:rPr>
        <w:t>ბიუჯეტის</w:t>
      </w:r>
      <w:r w:rsidRPr="00E97DE7">
        <w:rPr>
          <w:rFonts w:ascii="Sylfaen" w:hAnsi="Sylfaen" w:cs="AcadNusx"/>
        </w:rPr>
        <w:t xml:space="preserve"> </w:t>
      </w:r>
      <w:r w:rsidRPr="00E97DE7">
        <w:rPr>
          <w:rFonts w:ascii="Sylfaen" w:hAnsi="Sylfaen" w:cs="Sylfaen"/>
        </w:rPr>
        <w:t>ხარჯების</w:t>
      </w:r>
      <w:r w:rsidRPr="00E97DE7">
        <w:rPr>
          <w:rFonts w:ascii="Sylfaen" w:hAnsi="Sylfaen" w:cs="AcadNusx"/>
        </w:rPr>
        <w:t xml:space="preserve"> </w:t>
      </w:r>
      <w:r w:rsidRPr="00E97DE7">
        <w:rPr>
          <w:rFonts w:ascii="Sylfaen" w:hAnsi="Sylfaen" w:cs="Sylfaen"/>
        </w:rPr>
        <w:t>ზრდას</w:t>
      </w:r>
      <w:r w:rsidRPr="00E97DE7">
        <w:rPr>
          <w:rFonts w:ascii="Sylfaen" w:hAnsi="Sylfaen"/>
        </w:rPr>
        <w:t>.</w:t>
      </w:r>
    </w:p>
    <w:p w:rsidR="007916F4" w:rsidRPr="00E97DE7" w:rsidRDefault="007916F4" w:rsidP="00E97DE7">
      <w:pPr>
        <w:spacing w:after="0" w:line="360" w:lineRule="auto"/>
        <w:jc w:val="both"/>
        <w:rPr>
          <w:rFonts w:ascii="Sylfaen" w:hAnsi="Sylfaen"/>
        </w:rPr>
      </w:pPr>
      <w:r w:rsidRPr="00E97DE7">
        <w:rPr>
          <w:rFonts w:ascii="Sylfaen" w:hAnsi="Sylfaen"/>
        </w:rPr>
        <w:tab/>
      </w:r>
      <w:r w:rsidR="00F26C2E" w:rsidRPr="00E97DE7">
        <w:rPr>
          <w:rFonts w:ascii="Sylfaen" w:hAnsi="Sylfaen"/>
          <w:b/>
        </w:rPr>
        <w:t>6</w:t>
      </w:r>
      <w:r w:rsidRPr="00E97DE7">
        <w:rPr>
          <w:rFonts w:ascii="Sylfaen" w:hAnsi="Sylfaen"/>
          <w:b/>
        </w:rPr>
        <w:t>.</w:t>
      </w:r>
      <w:r w:rsidRPr="00E97DE7">
        <w:rPr>
          <w:rFonts w:ascii="Sylfaen" w:hAnsi="Sylfaen"/>
        </w:rPr>
        <w:t xml:space="preserve"> </w:t>
      </w:r>
      <w:r w:rsidRPr="00E97DE7">
        <w:rPr>
          <w:rFonts w:ascii="Sylfaen" w:hAnsi="Sylfaen" w:cs="Sylfaen"/>
        </w:rPr>
        <w:t>პროექტის</w:t>
      </w:r>
      <w:r w:rsidRPr="00E97DE7">
        <w:rPr>
          <w:rFonts w:ascii="Sylfaen" w:hAnsi="Sylfaen" w:cs="AcadNusx"/>
        </w:rPr>
        <w:t xml:space="preserve"> </w:t>
      </w:r>
      <w:r w:rsidRPr="00E97DE7">
        <w:rPr>
          <w:rFonts w:ascii="Sylfaen" w:hAnsi="Sylfaen" w:cs="Sylfaen"/>
        </w:rPr>
        <w:t>მიღების</w:t>
      </w:r>
      <w:r w:rsidRPr="00E97DE7">
        <w:rPr>
          <w:rFonts w:ascii="Sylfaen" w:hAnsi="Sylfaen" w:cs="AcadNusx"/>
        </w:rPr>
        <w:t xml:space="preserve"> </w:t>
      </w:r>
      <w:r w:rsidRPr="00E97DE7">
        <w:rPr>
          <w:rFonts w:ascii="Sylfaen" w:hAnsi="Sylfaen" w:cs="Sylfaen"/>
        </w:rPr>
        <w:t>სავარაუდო</w:t>
      </w:r>
      <w:r w:rsidRPr="00E97DE7">
        <w:rPr>
          <w:rFonts w:ascii="Sylfaen" w:hAnsi="Sylfaen" w:cs="AcadNusx"/>
        </w:rPr>
        <w:t xml:space="preserve"> </w:t>
      </w:r>
      <w:r w:rsidRPr="00E97DE7">
        <w:rPr>
          <w:rFonts w:ascii="Sylfaen" w:hAnsi="Sylfaen" w:cs="Sylfaen"/>
        </w:rPr>
        <w:t>თარიღია</w:t>
      </w:r>
      <w:r w:rsidRPr="00E97DE7">
        <w:rPr>
          <w:rFonts w:ascii="Sylfaen" w:hAnsi="Sylfaen" w:cs="AcadNusx"/>
        </w:rPr>
        <w:t xml:space="preserve"> 20</w:t>
      </w:r>
      <w:r w:rsidR="00F26C2E" w:rsidRPr="00E97DE7">
        <w:rPr>
          <w:rFonts w:ascii="Sylfaen" w:hAnsi="Sylfaen" w:cs="AcadNusx"/>
        </w:rPr>
        <w:t>2</w:t>
      </w:r>
      <w:r w:rsidR="00C400F6" w:rsidRPr="00E97DE7">
        <w:rPr>
          <w:rFonts w:ascii="Sylfaen" w:hAnsi="Sylfaen" w:cs="AcadNusx"/>
        </w:rPr>
        <w:t>1</w:t>
      </w:r>
      <w:r w:rsidRPr="00E97DE7">
        <w:rPr>
          <w:rFonts w:ascii="Sylfaen" w:hAnsi="Sylfaen" w:cs="AcadNusx"/>
        </w:rPr>
        <w:t xml:space="preserve"> </w:t>
      </w:r>
      <w:r w:rsidRPr="00E97DE7">
        <w:rPr>
          <w:rFonts w:ascii="Sylfaen" w:hAnsi="Sylfaen" w:cs="Sylfaen"/>
        </w:rPr>
        <w:t>წლის</w:t>
      </w:r>
      <w:r w:rsidR="00F26C2E" w:rsidRPr="00E97DE7">
        <w:rPr>
          <w:rFonts w:ascii="Sylfaen" w:hAnsi="Sylfaen" w:cs="AcadNusx"/>
        </w:rPr>
        <w:t xml:space="preserve"> ------</w:t>
      </w:r>
      <w:r w:rsidRPr="00E97DE7">
        <w:rPr>
          <w:rFonts w:ascii="Sylfaen" w:hAnsi="Sylfaen" w:cs="AcadNusx"/>
        </w:rPr>
        <w:t>.</w:t>
      </w:r>
    </w:p>
    <w:p w:rsidR="007916F4" w:rsidRPr="003E1528" w:rsidRDefault="007916F4" w:rsidP="00E158F5">
      <w:pPr>
        <w:jc w:val="both"/>
        <w:rPr>
          <w:rFonts w:ascii="Sylfaen" w:hAnsi="Sylfaen"/>
        </w:rPr>
      </w:pPr>
    </w:p>
    <w:sectPr w:rsidR="007916F4" w:rsidRPr="003E1528" w:rsidSect="00E158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14" w:rsidRDefault="006C6314" w:rsidP="00E158F5">
      <w:pPr>
        <w:spacing w:after="0" w:line="240" w:lineRule="auto"/>
      </w:pPr>
      <w:r>
        <w:separator/>
      </w:r>
    </w:p>
  </w:endnote>
  <w:endnote w:type="continuationSeparator" w:id="0">
    <w:p w:rsidR="006C6314" w:rsidRDefault="006C6314" w:rsidP="00E1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14" w:rsidRDefault="006C6314" w:rsidP="00E158F5">
      <w:pPr>
        <w:spacing w:after="0" w:line="240" w:lineRule="auto"/>
      </w:pPr>
      <w:r>
        <w:separator/>
      </w:r>
    </w:p>
  </w:footnote>
  <w:footnote w:type="continuationSeparator" w:id="0">
    <w:p w:rsidR="006C6314" w:rsidRDefault="006C6314" w:rsidP="00E15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C72"/>
    <w:multiLevelType w:val="multilevel"/>
    <w:tmpl w:val="F5902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17C7"/>
    <w:rsid w:val="00050697"/>
    <w:rsid w:val="000771AD"/>
    <w:rsid w:val="000D6314"/>
    <w:rsid w:val="000F04DB"/>
    <w:rsid w:val="0011288F"/>
    <w:rsid w:val="00151F8B"/>
    <w:rsid w:val="00154462"/>
    <w:rsid w:val="00167A87"/>
    <w:rsid w:val="0018478D"/>
    <w:rsid w:val="001B58A2"/>
    <w:rsid w:val="001C35B5"/>
    <w:rsid w:val="001D4FD9"/>
    <w:rsid w:val="003254ED"/>
    <w:rsid w:val="003A13C9"/>
    <w:rsid w:val="003E1528"/>
    <w:rsid w:val="00411A3B"/>
    <w:rsid w:val="004247D0"/>
    <w:rsid w:val="00444C24"/>
    <w:rsid w:val="004F4488"/>
    <w:rsid w:val="00513818"/>
    <w:rsid w:val="00567964"/>
    <w:rsid w:val="006117C7"/>
    <w:rsid w:val="006A1E0D"/>
    <w:rsid w:val="006C6314"/>
    <w:rsid w:val="00737B8A"/>
    <w:rsid w:val="007916F4"/>
    <w:rsid w:val="007920E7"/>
    <w:rsid w:val="008B3CFC"/>
    <w:rsid w:val="008C16E9"/>
    <w:rsid w:val="0095345E"/>
    <w:rsid w:val="009561FE"/>
    <w:rsid w:val="00AE4ECC"/>
    <w:rsid w:val="00B17900"/>
    <w:rsid w:val="00B648CD"/>
    <w:rsid w:val="00B837FE"/>
    <w:rsid w:val="00B87A53"/>
    <w:rsid w:val="00BB6E4C"/>
    <w:rsid w:val="00BD4B70"/>
    <w:rsid w:val="00C22044"/>
    <w:rsid w:val="00C400F6"/>
    <w:rsid w:val="00C96D45"/>
    <w:rsid w:val="00E158F5"/>
    <w:rsid w:val="00E31D2C"/>
    <w:rsid w:val="00E63933"/>
    <w:rsid w:val="00E7479A"/>
    <w:rsid w:val="00E97DE7"/>
    <w:rsid w:val="00EC381F"/>
    <w:rsid w:val="00F26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894544-1D8F-472D-B80B-20E761FE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F5"/>
  </w:style>
  <w:style w:type="paragraph" w:styleId="Footer">
    <w:name w:val="footer"/>
    <w:basedOn w:val="Normal"/>
    <w:link w:val="FooterChar"/>
    <w:uiPriority w:val="99"/>
    <w:unhideWhenUsed/>
    <w:rsid w:val="00E1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F5"/>
  </w:style>
  <w:style w:type="paragraph" w:styleId="ListParagraph">
    <w:name w:val="List Paragraph"/>
    <w:basedOn w:val="Normal"/>
    <w:uiPriority w:val="34"/>
    <w:qFormat/>
    <w:rsid w:val="00B87A53"/>
    <w:pPr>
      <w:ind w:left="720"/>
      <w:contextualSpacing/>
    </w:pPr>
  </w:style>
  <w:style w:type="paragraph" w:styleId="NoSpacing">
    <w:name w:val="No Spacing"/>
    <w:basedOn w:val="Normal"/>
    <w:uiPriority w:val="1"/>
    <w:qFormat/>
    <w:rsid w:val="007916F4"/>
    <w:pPr>
      <w:widowControl w:val="0"/>
      <w:autoSpaceDE w:val="0"/>
      <w:autoSpaceDN w:val="0"/>
      <w:adjustRightInd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B837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2861">
      <w:bodyDiv w:val="1"/>
      <w:marLeft w:val="0"/>
      <w:marRight w:val="0"/>
      <w:marTop w:val="0"/>
      <w:marBottom w:val="0"/>
      <w:divBdr>
        <w:top w:val="none" w:sz="0" w:space="0" w:color="auto"/>
        <w:left w:val="none" w:sz="0" w:space="0" w:color="auto"/>
        <w:bottom w:val="none" w:sz="0" w:space="0" w:color="auto"/>
        <w:right w:val="none" w:sz="0" w:space="0" w:color="auto"/>
      </w:divBdr>
      <w:divsChild>
        <w:div w:id="1194346317">
          <w:marLeft w:val="0"/>
          <w:marRight w:val="0"/>
          <w:marTop w:val="0"/>
          <w:marBottom w:val="0"/>
          <w:divBdr>
            <w:top w:val="none" w:sz="0" w:space="0" w:color="auto"/>
            <w:left w:val="none" w:sz="0" w:space="0" w:color="auto"/>
            <w:bottom w:val="none" w:sz="0" w:space="0" w:color="auto"/>
            <w:right w:val="none" w:sz="0" w:space="0" w:color="auto"/>
          </w:divBdr>
        </w:div>
        <w:div w:id="1175994315">
          <w:marLeft w:val="0"/>
          <w:marRight w:val="0"/>
          <w:marTop w:val="0"/>
          <w:marBottom w:val="0"/>
          <w:divBdr>
            <w:top w:val="none" w:sz="0" w:space="0" w:color="auto"/>
            <w:left w:val="none" w:sz="0" w:space="0" w:color="auto"/>
            <w:bottom w:val="none" w:sz="0" w:space="0" w:color="auto"/>
            <w:right w:val="none" w:sz="0" w:space="0" w:color="auto"/>
          </w:divBdr>
        </w:div>
        <w:div w:id="505828429">
          <w:marLeft w:val="0"/>
          <w:marRight w:val="0"/>
          <w:marTop w:val="0"/>
          <w:marBottom w:val="0"/>
          <w:divBdr>
            <w:top w:val="none" w:sz="0" w:space="0" w:color="auto"/>
            <w:left w:val="none" w:sz="0" w:space="0" w:color="auto"/>
            <w:bottom w:val="none" w:sz="0" w:space="0" w:color="auto"/>
            <w:right w:val="none" w:sz="0" w:space="0" w:color="auto"/>
          </w:divBdr>
        </w:div>
        <w:div w:id="1683430147">
          <w:marLeft w:val="0"/>
          <w:marRight w:val="0"/>
          <w:marTop w:val="0"/>
          <w:marBottom w:val="0"/>
          <w:divBdr>
            <w:top w:val="none" w:sz="0" w:space="0" w:color="auto"/>
            <w:left w:val="none" w:sz="0" w:space="0" w:color="auto"/>
            <w:bottom w:val="none" w:sz="0" w:space="0" w:color="auto"/>
            <w:right w:val="none" w:sz="0" w:space="0" w:color="auto"/>
          </w:divBdr>
        </w:div>
        <w:div w:id="1495490111">
          <w:marLeft w:val="0"/>
          <w:marRight w:val="0"/>
          <w:marTop w:val="0"/>
          <w:marBottom w:val="0"/>
          <w:divBdr>
            <w:top w:val="none" w:sz="0" w:space="0" w:color="auto"/>
            <w:left w:val="none" w:sz="0" w:space="0" w:color="auto"/>
            <w:bottom w:val="none" w:sz="0" w:space="0" w:color="auto"/>
            <w:right w:val="none" w:sz="0" w:space="0" w:color="auto"/>
          </w:divBdr>
        </w:div>
        <w:div w:id="1666863029">
          <w:marLeft w:val="0"/>
          <w:marRight w:val="0"/>
          <w:marTop w:val="0"/>
          <w:marBottom w:val="0"/>
          <w:divBdr>
            <w:top w:val="none" w:sz="0" w:space="0" w:color="auto"/>
            <w:left w:val="none" w:sz="0" w:space="0" w:color="auto"/>
            <w:bottom w:val="none" w:sz="0" w:space="0" w:color="auto"/>
            <w:right w:val="none" w:sz="0" w:space="0" w:color="auto"/>
          </w:divBdr>
        </w:div>
        <w:div w:id="1336760921">
          <w:marLeft w:val="0"/>
          <w:marRight w:val="0"/>
          <w:marTop w:val="0"/>
          <w:marBottom w:val="0"/>
          <w:divBdr>
            <w:top w:val="none" w:sz="0" w:space="0" w:color="auto"/>
            <w:left w:val="none" w:sz="0" w:space="0" w:color="auto"/>
            <w:bottom w:val="none" w:sz="0" w:space="0" w:color="auto"/>
            <w:right w:val="none" w:sz="0" w:space="0" w:color="auto"/>
          </w:divBdr>
        </w:div>
        <w:div w:id="184903199">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1070273525">
          <w:marLeft w:val="0"/>
          <w:marRight w:val="0"/>
          <w:marTop w:val="0"/>
          <w:marBottom w:val="0"/>
          <w:divBdr>
            <w:top w:val="none" w:sz="0" w:space="0" w:color="auto"/>
            <w:left w:val="none" w:sz="0" w:space="0" w:color="auto"/>
            <w:bottom w:val="none" w:sz="0" w:space="0" w:color="auto"/>
            <w:right w:val="none" w:sz="0" w:space="0" w:color="auto"/>
          </w:divBdr>
        </w:div>
        <w:div w:id="65733467">
          <w:marLeft w:val="0"/>
          <w:marRight w:val="0"/>
          <w:marTop w:val="0"/>
          <w:marBottom w:val="0"/>
          <w:divBdr>
            <w:top w:val="none" w:sz="0" w:space="0" w:color="auto"/>
            <w:left w:val="none" w:sz="0" w:space="0" w:color="auto"/>
            <w:bottom w:val="none" w:sz="0" w:space="0" w:color="auto"/>
            <w:right w:val="none" w:sz="0" w:space="0" w:color="auto"/>
          </w:divBdr>
        </w:div>
        <w:div w:id="1422221976">
          <w:marLeft w:val="0"/>
          <w:marRight w:val="0"/>
          <w:marTop w:val="0"/>
          <w:marBottom w:val="0"/>
          <w:divBdr>
            <w:top w:val="none" w:sz="0" w:space="0" w:color="auto"/>
            <w:left w:val="none" w:sz="0" w:space="0" w:color="auto"/>
            <w:bottom w:val="none" w:sz="0" w:space="0" w:color="auto"/>
            <w:right w:val="none" w:sz="0" w:space="0" w:color="auto"/>
          </w:divBdr>
        </w:div>
        <w:div w:id="2034259397">
          <w:marLeft w:val="0"/>
          <w:marRight w:val="0"/>
          <w:marTop w:val="0"/>
          <w:marBottom w:val="0"/>
          <w:divBdr>
            <w:top w:val="none" w:sz="0" w:space="0" w:color="auto"/>
            <w:left w:val="none" w:sz="0" w:space="0" w:color="auto"/>
            <w:bottom w:val="none" w:sz="0" w:space="0" w:color="auto"/>
            <w:right w:val="none" w:sz="0" w:space="0" w:color="auto"/>
          </w:divBdr>
        </w:div>
        <w:div w:id="482084994">
          <w:marLeft w:val="0"/>
          <w:marRight w:val="0"/>
          <w:marTop w:val="0"/>
          <w:marBottom w:val="0"/>
          <w:divBdr>
            <w:top w:val="none" w:sz="0" w:space="0" w:color="auto"/>
            <w:left w:val="none" w:sz="0" w:space="0" w:color="auto"/>
            <w:bottom w:val="none" w:sz="0" w:space="0" w:color="auto"/>
            <w:right w:val="none" w:sz="0" w:space="0" w:color="auto"/>
          </w:divBdr>
        </w:div>
        <w:div w:id="702024154">
          <w:marLeft w:val="0"/>
          <w:marRight w:val="0"/>
          <w:marTop w:val="0"/>
          <w:marBottom w:val="0"/>
          <w:divBdr>
            <w:top w:val="none" w:sz="0" w:space="0" w:color="auto"/>
            <w:left w:val="none" w:sz="0" w:space="0" w:color="auto"/>
            <w:bottom w:val="none" w:sz="0" w:space="0" w:color="auto"/>
            <w:right w:val="none" w:sz="0" w:space="0" w:color="auto"/>
          </w:divBdr>
        </w:div>
        <w:div w:id="814686032">
          <w:marLeft w:val="0"/>
          <w:marRight w:val="0"/>
          <w:marTop w:val="0"/>
          <w:marBottom w:val="0"/>
          <w:divBdr>
            <w:top w:val="none" w:sz="0" w:space="0" w:color="auto"/>
            <w:left w:val="none" w:sz="0" w:space="0" w:color="auto"/>
            <w:bottom w:val="none" w:sz="0" w:space="0" w:color="auto"/>
            <w:right w:val="none" w:sz="0" w:space="0" w:color="auto"/>
          </w:divBdr>
        </w:div>
        <w:div w:id="1117602883">
          <w:marLeft w:val="0"/>
          <w:marRight w:val="0"/>
          <w:marTop w:val="0"/>
          <w:marBottom w:val="0"/>
          <w:divBdr>
            <w:top w:val="none" w:sz="0" w:space="0" w:color="auto"/>
            <w:left w:val="none" w:sz="0" w:space="0" w:color="auto"/>
            <w:bottom w:val="none" w:sz="0" w:space="0" w:color="auto"/>
            <w:right w:val="none" w:sz="0" w:space="0" w:color="auto"/>
          </w:divBdr>
        </w:div>
        <w:div w:id="2017805585">
          <w:marLeft w:val="0"/>
          <w:marRight w:val="0"/>
          <w:marTop w:val="0"/>
          <w:marBottom w:val="0"/>
          <w:divBdr>
            <w:top w:val="none" w:sz="0" w:space="0" w:color="auto"/>
            <w:left w:val="none" w:sz="0" w:space="0" w:color="auto"/>
            <w:bottom w:val="none" w:sz="0" w:space="0" w:color="auto"/>
            <w:right w:val="none" w:sz="0" w:space="0" w:color="auto"/>
          </w:divBdr>
        </w:div>
        <w:div w:id="54210651">
          <w:marLeft w:val="0"/>
          <w:marRight w:val="0"/>
          <w:marTop w:val="0"/>
          <w:marBottom w:val="0"/>
          <w:divBdr>
            <w:top w:val="none" w:sz="0" w:space="0" w:color="auto"/>
            <w:left w:val="none" w:sz="0" w:space="0" w:color="auto"/>
            <w:bottom w:val="none" w:sz="0" w:space="0" w:color="auto"/>
            <w:right w:val="none" w:sz="0" w:space="0" w:color="auto"/>
          </w:divBdr>
        </w:div>
        <w:div w:id="259803335">
          <w:marLeft w:val="0"/>
          <w:marRight w:val="0"/>
          <w:marTop w:val="0"/>
          <w:marBottom w:val="0"/>
          <w:divBdr>
            <w:top w:val="none" w:sz="0" w:space="0" w:color="auto"/>
            <w:left w:val="none" w:sz="0" w:space="0" w:color="auto"/>
            <w:bottom w:val="none" w:sz="0" w:space="0" w:color="auto"/>
            <w:right w:val="none" w:sz="0" w:space="0" w:color="auto"/>
          </w:divBdr>
        </w:div>
        <w:div w:id="1009597567">
          <w:marLeft w:val="0"/>
          <w:marRight w:val="0"/>
          <w:marTop w:val="0"/>
          <w:marBottom w:val="0"/>
          <w:divBdr>
            <w:top w:val="none" w:sz="0" w:space="0" w:color="auto"/>
            <w:left w:val="none" w:sz="0" w:space="0" w:color="auto"/>
            <w:bottom w:val="none" w:sz="0" w:space="0" w:color="auto"/>
            <w:right w:val="none" w:sz="0" w:space="0" w:color="auto"/>
          </w:divBdr>
        </w:div>
      </w:divsChild>
    </w:div>
    <w:div w:id="599802568">
      <w:bodyDiv w:val="1"/>
      <w:marLeft w:val="0"/>
      <w:marRight w:val="0"/>
      <w:marTop w:val="0"/>
      <w:marBottom w:val="0"/>
      <w:divBdr>
        <w:top w:val="none" w:sz="0" w:space="0" w:color="auto"/>
        <w:left w:val="none" w:sz="0" w:space="0" w:color="auto"/>
        <w:bottom w:val="none" w:sz="0" w:space="0" w:color="auto"/>
        <w:right w:val="none" w:sz="0" w:space="0" w:color="auto"/>
      </w:divBdr>
    </w:div>
    <w:div w:id="857156293">
      <w:bodyDiv w:val="1"/>
      <w:marLeft w:val="0"/>
      <w:marRight w:val="0"/>
      <w:marTop w:val="0"/>
      <w:marBottom w:val="0"/>
      <w:divBdr>
        <w:top w:val="none" w:sz="0" w:space="0" w:color="auto"/>
        <w:left w:val="none" w:sz="0" w:space="0" w:color="auto"/>
        <w:bottom w:val="none" w:sz="0" w:space="0" w:color="auto"/>
        <w:right w:val="none" w:sz="0" w:space="0" w:color="auto"/>
      </w:divBdr>
    </w:div>
    <w:div w:id="1289165798">
      <w:bodyDiv w:val="1"/>
      <w:marLeft w:val="0"/>
      <w:marRight w:val="0"/>
      <w:marTop w:val="0"/>
      <w:marBottom w:val="0"/>
      <w:divBdr>
        <w:top w:val="none" w:sz="0" w:space="0" w:color="auto"/>
        <w:left w:val="none" w:sz="0" w:space="0" w:color="auto"/>
        <w:bottom w:val="none" w:sz="0" w:space="0" w:color="auto"/>
        <w:right w:val="none" w:sz="0" w:space="0" w:color="auto"/>
      </w:divBdr>
    </w:div>
    <w:div w:id="13149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sne.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Enver Japaridze</cp:lastModifiedBy>
  <cp:revision>16</cp:revision>
  <dcterms:created xsi:type="dcterms:W3CDTF">2019-05-15T21:29:00Z</dcterms:created>
  <dcterms:modified xsi:type="dcterms:W3CDTF">2021-03-01T07:57:00Z</dcterms:modified>
</cp:coreProperties>
</file>